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2A58D" w14:textId="77777777" w:rsidR="00D11C65" w:rsidRPr="006A05B7" w:rsidRDefault="00D11C65" w:rsidP="006A05B7">
      <w:pPr>
        <w:pStyle w:val="Heading1"/>
        <w:spacing w:before="120" w:after="120" w:line="276" w:lineRule="auto"/>
        <w:rPr>
          <w:rFonts w:ascii="Times New Roman" w:hAnsi="Times New Roman" w:cs="Times New Roman"/>
          <w:sz w:val="24"/>
          <w:szCs w:val="24"/>
        </w:rPr>
      </w:pPr>
      <w:r w:rsidRPr="006A05B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DEDE569" wp14:editId="1A86BD18">
                <wp:simplePos x="0" y="0"/>
                <wp:positionH relativeFrom="column">
                  <wp:posOffset>-56644</wp:posOffset>
                </wp:positionH>
                <wp:positionV relativeFrom="paragraph">
                  <wp:posOffset>-428878</wp:posOffset>
                </wp:positionV>
                <wp:extent cx="1480842" cy="590719"/>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1480842" cy="590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0BE42" w14:textId="77777777" w:rsidR="00FF6293" w:rsidRDefault="00FF6293" w:rsidP="00D11C65">
                            <w:r>
                              <w:rPr>
                                <w:noProof/>
                                <w:sz w:val="26"/>
                                <w:szCs w:val="26"/>
                              </w:rPr>
                              <w:drawing>
                                <wp:inline distT="0" distB="0" distL="0" distR="0" wp14:anchorId="0FC00214" wp14:editId="541C610D">
                                  <wp:extent cx="1075174" cy="420331"/>
                                  <wp:effectExtent l="0" t="0" r="0" b="0"/>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965" cy="423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DE569" id="_x0000_t202" coordsize="21600,21600" o:spt="202" path="m,l,21600r21600,l21600,xe">
                <v:stroke joinstyle="miter"/>
                <v:path gradientshapeok="t" o:connecttype="rect"/>
              </v:shapetype>
              <v:shape id="Text Box 1" o:spid="_x0000_s1026" type="#_x0000_t202" style="position:absolute;left:0;text-align:left;margin-left:-4.45pt;margin-top:-33.75pt;width:116.6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" fillcolor="white [3201]" stroked="f" strokeweight=".5pt">
                <v:textbox>
                  <w:txbxContent>
                    <w:p w14:paraId="75D0BE42" w14:textId="77777777" w:rsidR="00FF6293" w:rsidRDefault="00FF6293" w:rsidP="00D11C65">
                      <w:r>
                        <w:rPr>
                          <w:noProof/>
                          <w:sz w:val="26"/>
                          <w:szCs w:val="26"/>
                        </w:rPr>
                        <w:drawing>
                          <wp:inline distT="0" distB="0" distL="0" distR="0" wp14:anchorId="0FC00214" wp14:editId="541C610D">
                            <wp:extent cx="1075174" cy="420331"/>
                            <wp:effectExtent l="0" t="0" r="0" b="0"/>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965" cy="423768"/>
                                    </a:xfrm>
                                    <a:prstGeom prst="rect">
                                      <a:avLst/>
                                    </a:prstGeom>
                                    <a:noFill/>
                                    <a:ln>
                                      <a:noFill/>
                                    </a:ln>
                                  </pic:spPr>
                                </pic:pic>
                              </a:graphicData>
                            </a:graphic>
                          </wp:inline>
                        </w:drawing>
                      </w:r>
                    </w:p>
                  </w:txbxContent>
                </v:textbox>
              </v:shape>
            </w:pict>
          </mc:Fallback>
        </mc:AlternateContent>
      </w:r>
    </w:p>
    <w:p w14:paraId="75561FC2" w14:textId="77777777" w:rsidR="00D11C65" w:rsidRPr="006A05B7" w:rsidRDefault="00D11C65" w:rsidP="00C14BCA">
      <w:pPr>
        <w:pStyle w:val="NoSpacing"/>
        <w:spacing w:before="120" w:after="120" w:line="240" w:lineRule="auto"/>
        <w:jc w:val="center"/>
        <w:rPr>
          <w:rFonts w:cs="Times New Roman"/>
          <w:b/>
          <w:sz w:val="24"/>
          <w:szCs w:val="24"/>
          <w:lang w:val="vi-VN"/>
        </w:rPr>
      </w:pPr>
      <w:r w:rsidRPr="006A05B7">
        <w:rPr>
          <w:rFonts w:cs="Times New Roman"/>
          <w:b/>
          <w:sz w:val="24"/>
          <w:szCs w:val="24"/>
          <w:lang w:val="vi-VN"/>
        </w:rPr>
        <w:t>TRUNG TÂM SÁNG KIẾN SỨC KHỎE DÂN SỐ</w:t>
      </w:r>
    </w:p>
    <w:p w14:paraId="0F4EFDF1" w14:textId="315F672C" w:rsidR="00E9632B" w:rsidRPr="006A05B7" w:rsidRDefault="00D11C65" w:rsidP="00C14BCA">
      <w:pPr>
        <w:pStyle w:val="NoSpacing"/>
        <w:spacing w:before="120" w:after="120" w:line="240" w:lineRule="auto"/>
        <w:jc w:val="center"/>
        <w:rPr>
          <w:rFonts w:cs="Times New Roman"/>
          <w:b/>
          <w:sz w:val="24"/>
          <w:szCs w:val="24"/>
        </w:rPr>
      </w:pPr>
      <w:r w:rsidRPr="006A05B7">
        <w:rPr>
          <w:rFonts w:cs="Times New Roman"/>
          <w:b/>
          <w:sz w:val="24"/>
          <w:szCs w:val="24"/>
          <w:u w:val="single"/>
          <w:lang w:val="vi-VN"/>
        </w:rPr>
        <w:t>Dự án:</w:t>
      </w:r>
      <w:r w:rsidRPr="006A05B7">
        <w:rPr>
          <w:rFonts w:cs="Times New Roman"/>
          <w:b/>
          <w:sz w:val="24"/>
          <w:szCs w:val="24"/>
          <w:lang w:val="vi-VN"/>
        </w:rPr>
        <w:t xml:space="preserve"> </w:t>
      </w:r>
      <w:r w:rsidR="008B174A" w:rsidRPr="006A05B7">
        <w:rPr>
          <w:rFonts w:cs="Times New Roman"/>
          <w:b/>
          <w:sz w:val="24"/>
          <w:szCs w:val="24"/>
        </w:rPr>
        <w:t>Tôi lớn mạnh</w:t>
      </w:r>
    </w:p>
    <w:p w14:paraId="6470CD95" w14:textId="77777777" w:rsidR="00D11C65" w:rsidRPr="006A05B7" w:rsidRDefault="00D11C65" w:rsidP="00C14BCA">
      <w:pPr>
        <w:spacing w:before="120" w:after="120" w:line="240" w:lineRule="auto"/>
        <w:jc w:val="center"/>
        <w:rPr>
          <w:rFonts w:cs="Times New Roman"/>
          <w:szCs w:val="24"/>
          <w:lang w:val="vi-VN"/>
        </w:rPr>
      </w:pPr>
      <w:r w:rsidRPr="006A05B7">
        <w:rPr>
          <w:rFonts w:cs="Times New Roman"/>
          <w:szCs w:val="24"/>
          <w:lang w:val="vi-VN"/>
        </w:rPr>
        <w:t>Tel.: 84-4-35770261; Fax: 84-4-35770260</w:t>
      </w:r>
    </w:p>
    <w:p w14:paraId="1E991DAE" w14:textId="77777777" w:rsidR="00F733AC" w:rsidRPr="00C14BCA" w:rsidRDefault="00F733AC" w:rsidP="006A05B7">
      <w:pPr>
        <w:spacing w:before="120" w:after="120"/>
        <w:jc w:val="center"/>
        <w:rPr>
          <w:rFonts w:cs="Times New Roman"/>
          <w:b/>
          <w:sz w:val="10"/>
          <w:szCs w:val="24"/>
        </w:rPr>
      </w:pPr>
    </w:p>
    <w:p w14:paraId="568BAE76" w14:textId="77777777" w:rsidR="00D11C65" w:rsidRPr="006A05B7" w:rsidRDefault="00D11C65" w:rsidP="006A05B7">
      <w:pPr>
        <w:spacing w:before="120" w:after="120"/>
        <w:jc w:val="center"/>
        <w:rPr>
          <w:rFonts w:cs="Times New Roman"/>
          <w:b/>
          <w:szCs w:val="24"/>
          <w:lang w:val="vi-VN"/>
        </w:rPr>
      </w:pPr>
      <w:r w:rsidRPr="006A05B7">
        <w:rPr>
          <w:rFonts w:cs="Times New Roman"/>
          <w:b/>
          <w:szCs w:val="24"/>
          <w:lang w:val="vi-VN"/>
        </w:rPr>
        <w:t>ĐIỀU KHOẢN THAM CHIẾU</w:t>
      </w:r>
    </w:p>
    <w:p w14:paraId="47B0BCD5" w14:textId="7F0B84E1" w:rsidR="00D11C65" w:rsidRPr="006A05B7" w:rsidRDefault="005260DB" w:rsidP="006A05B7">
      <w:pPr>
        <w:pStyle w:val="Heading2"/>
        <w:spacing w:before="120" w:after="120" w:line="276" w:lineRule="auto"/>
        <w:jc w:val="center"/>
        <w:rPr>
          <w:rFonts w:cs="Times New Roman"/>
          <w:sz w:val="24"/>
          <w:szCs w:val="24"/>
          <w:u w:val="single"/>
        </w:rPr>
      </w:pPr>
      <w:r w:rsidRPr="006A05B7">
        <w:rPr>
          <w:rFonts w:cs="Times New Roman"/>
          <w:sz w:val="24"/>
          <w:szCs w:val="24"/>
          <w:u w:val="single"/>
        </w:rPr>
        <w:t xml:space="preserve">Chuyên gia tư vấn </w:t>
      </w:r>
      <w:r w:rsidR="00A95C68">
        <w:rPr>
          <w:rFonts w:cs="Times New Roman"/>
          <w:sz w:val="24"/>
          <w:szCs w:val="24"/>
          <w:u w:val="single"/>
        </w:rPr>
        <w:t>xây dựng đề cương và bộ công cụ đánh giá các yếu tố thúc đẩy và rào cản đối với sự tham gia của người cha trong chăm sóc, chơi và dạy con tại nhà</w:t>
      </w:r>
    </w:p>
    <w:p w14:paraId="731462B7" w14:textId="77777777" w:rsidR="00F733AC" w:rsidRPr="00C14BCA" w:rsidRDefault="00F733AC" w:rsidP="006A05B7">
      <w:pPr>
        <w:spacing w:before="120" w:after="120"/>
        <w:rPr>
          <w:rFonts w:cs="Times New Roman"/>
          <w:sz w:val="12"/>
          <w:szCs w:val="24"/>
        </w:rPr>
      </w:pPr>
    </w:p>
    <w:p w14:paraId="62491AA8" w14:textId="77777777" w:rsidR="00D11C65" w:rsidRPr="006A05B7" w:rsidRDefault="00D11C65" w:rsidP="006A05B7">
      <w:pPr>
        <w:pStyle w:val="Heading1"/>
        <w:spacing w:before="120" w:after="120" w:line="276" w:lineRule="auto"/>
        <w:rPr>
          <w:rFonts w:ascii="Times New Roman" w:hAnsi="Times New Roman" w:cs="Times New Roman"/>
          <w:sz w:val="24"/>
          <w:szCs w:val="24"/>
          <w:lang w:val="vi-VN"/>
        </w:rPr>
      </w:pPr>
      <w:r w:rsidRPr="006A05B7">
        <w:rPr>
          <w:rFonts w:ascii="Times New Roman" w:hAnsi="Times New Roman" w:cs="Times New Roman"/>
          <w:sz w:val="24"/>
          <w:szCs w:val="24"/>
          <w:lang w:val="vi-VN"/>
        </w:rPr>
        <w:t xml:space="preserve">I. Thông tin hoạt động </w:t>
      </w:r>
    </w:p>
    <w:p w14:paraId="5469635F" w14:textId="20E47DFB" w:rsidR="006A5DBD" w:rsidRPr="006A05B7" w:rsidRDefault="006A5DBD" w:rsidP="006A05B7">
      <w:pPr>
        <w:spacing w:before="120" w:after="120"/>
        <w:ind w:firstLine="720"/>
        <w:jc w:val="both"/>
        <w:rPr>
          <w:rFonts w:eastAsia="Calibri" w:cs="Times New Roman"/>
          <w:szCs w:val="24"/>
        </w:rPr>
      </w:pPr>
      <w:r w:rsidRPr="006A05B7">
        <w:rPr>
          <w:rFonts w:eastAsia="Calibri" w:cs="Times New Roman"/>
          <w:szCs w:val="24"/>
        </w:rPr>
        <w:t xml:space="preserve">Trung tâm Sáng kiến Sức khỏe và Dân số (viết tắt là CCIHP) là một tổ chức Khoa học kỹ thuật, trực thuộc Liên hiệp các Hội Khoa học và Kỹ thuật Việt Nam (VUSTA) </w:t>
      </w:r>
      <w:r w:rsidR="009E1E21" w:rsidRPr="006A05B7">
        <w:rPr>
          <w:rFonts w:eastAsia="Calibri" w:cs="Times New Roman"/>
          <w:szCs w:val="24"/>
        </w:rPr>
        <w:t>với nhiều kinh nghiệm triển khai các chương trình nghiên cứu, đào tạo, can thiệp, tư vấn và vận động chính sách trong các lĩnh vực quản lý y tế, sức khỏe sinh sản, giới và bạo lực trên cơ sở giới và khuyết tật. Các chương trình của CCIHP hướng tới đẩy mạnh bình đẳng, sự đa dạng và sức khỏe cho mọi người trong xã hội.</w:t>
      </w:r>
    </w:p>
    <w:p w14:paraId="2856461F" w14:textId="24F1F404" w:rsidR="008B174A" w:rsidRPr="006A05B7" w:rsidRDefault="008B174A" w:rsidP="006A05B7">
      <w:pPr>
        <w:spacing w:before="120" w:after="120"/>
        <w:ind w:firstLine="720"/>
        <w:jc w:val="both"/>
        <w:rPr>
          <w:rFonts w:cs="Times New Roman"/>
          <w:iCs/>
          <w:color w:val="000000"/>
          <w:szCs w:val="24"/>
          <w:lang w:val="vi-VN"/>
        </w:rPr>
      </w:pPr>
      <w:r w:rsidRPr="006A05B7">
        <w:rPr>
          <w:rFonts w:cs="Times New Roman"/>
          <w:b/>
          <w:iCs/>
          <w:color w:val="000000"/>
          <w:szCs w:val="24"/>
        </w:rPr>
        <w:t xml:space="preserve">Tôi lớn mạnh </w:t>
      </w:r>
      <w:r w:rsidRPr="006A05B7">
        <w:rPr>
          <w:rFonts w:cs="Times New Roman"/>
          <w:iCs/>
          <w:color w:val="000000"/>
          <w:szCs w:val="24"/>
        </w:rPr>
        <w:t>là dự án kéo dài trong 3 năm</w:t>
      </w:r>
      <w:r w:rsidRPr="006A05B7">
        <w:rPr>
          <w:rFonts w:cs="Times New Roman"/>
          <w:iCs/>
          <w:color w:val="000000"/>
          <w:szCs w:val="24"/>
          <w:lang w:val="vi-VN"/>
        </w:rPr>
        <w:t xml:space="preserve"> do USAID tài trợ và do CCIHP thực hiện cùng với một số đối tác</w:t>
      </w:r>
      <w:r w:rsidRPr="006A05B7">
        <w:rPr>
          <w:rFonts w:cs="Times New Roman"/>
          <w:iCs/>
          <w:color w:val="000000"/>
          <w:szCs w:val="24"/>
        </w:rPr>
        <w:t>, hướng tới phát triển các dịch vụ phục hồi chức năng (PHCN) liên chuyên khoa dễ tiếp cận, có chất lượng tốt và bền vững cho người khuyết tật, đặc biệt là nhóm trẻ em (đến 16 tuổi) có khuyết tật phát triển (KTPT) và khuyết tật trí tuệ (KTTT) được phát triển tối đa tiềm năng của bản thân. Ba mục tiêu chính của dự án bao gồm: (1) Nâng cao năng lực của đội ngũ cán bộ PHCN tại tuyến huyện và tuyến tỉnh về ngôn ngữ trị liệu và hoạt đông trị liệu thông qua các khóa đào tạo ngắn hạn toàn thời gian và huấn luyện trực tiếp cũng như huấn luyện từ xa sử dụng công nghệ học trực tuyến; (2) Phát triển các dịch vụ PHCN liên chuyên khoa tại các cơ sở y tế tuyến huyện và thúc đẩy việc can thiệp cho trẻ KTPT và KTTT có sự tham gia của cha mẹ, trong đó có cân nhắc tới các yếu tố về nhạy cảm giới và phòng chống bạo lực trên cơ sở giới vào các dịch vụ này cho trẻ em có KTPT và KTTT và gia đình trẻ; (3) Xây dựng và cải thiện nội dung  hướng dẫn quốc gia về phát</w:t>
      </w:r>
      <w:r w:rsidRPr="006A05B7">
        <w:rPr>
          <w:rFonts w:cs="Times New Roman"/>
          <w:iCs/>
          <w:color w:val="000000"/>
          <w:szCs w:val="24"/>
          <w:lang w:val="vi-VN"/>
        </w:rPr>
        <w:t xml:space="preserve"> hiện sớm, can thiệp sớm cho trẻ có </w:t>
      </w:r>
      <w:r w:rsidRPr="006A05B7">
        <w:rPr>
          <w:rFonts w:cs="Times New Roman"/>
          <w:iCs/>
          <w:color w:val="000000"/>
          <w:szCs w:val="24"/>
        </w:rPr>
        <w:t>Rối loạn phổ tự kỷ (RLPTK)</w:t>
      </w:r>
      <w:r w:rsidRPr="006A05B7">
        <w:rPr>
          <w:rFonts w:cs="Times New Roman"/>
          <w:iCs/>
          <w:color w:val="000000"/>
          <w:szCs w:val="24"/>
          <w:lang w:val="vi-VN"/>
        </w:rPr>
        <w:t xml:space="preserve">, và hướng dẫn về phối hợp liên chuyên khoa trong đánh giá và can thiệp cho </w:t>
      </w:r>
      <w:r w:rsidRPr="006A05B7">
        <w:rPr>
          <w:rFonts w:cs="Times New Roman"/>
          <w:iCs/>
          <w:color w:val="000000"/>
          <w:szCs w:val="24"/>
        </w:rPr>
        <w:t>trẻ có KTPT và KTTT, đặc biệt với nhóm trẻ</w:t>
      </w:r>
      <w:r w:rsidRPr="006A05B7">
        <w:rPr>
          <w:rFonts w:cs="Times New Roman"/>
          <w:iCs/>
          <w:color w:val="000000"/>
          <w:szCs w:val="24"/>
          <w:lang w:val="vi-VN"/>
        </w:rPr>
        <w:t xml:space="preserve"> có RLPTK.</w:t>
      </w:r>
    </w:p>
    <w:p w14:paraId="3FC43BA5" w14:textId="24B43455" w:rsidR="00F651E7" w:rsidRPr="007A692B" w:rsidRDefault="00813740" w:rsidP="007A692B">
      <w:pPr>
        <w:spacing w:before="120" w:after="120"/>
        <w:ind w:firstLine="720"/>
        <w:jc w:val="both"/>
        <w:rPr>
          <w:rFonts w:cs="Times New Roman"/>
          <w:szCs w:val="24"/>
        </w:rPr>
      </w:pPr>
      <w:r>
        <w:rPr>
          <w:rFonts w:cs="Times New Roman"/>
          <w:iCs/>
          <w:color w:val="000000"/>
          <w:szCs w:val="24"/>
        </w:rPr>
        <w:t>Nhằm tìm hiểu sự tham gia của người cha trong hoạt động can thiệp cho trẻ tại nhà, CCIHP thực hiện đánh giá các yếu tố thúc đẩy và rào cản đố</w:t>
      </w:r>
      <w:r w:rsidR="008E4813">
        <w:rPr>
          <w:rFonts w:cs="Times New Roman"/>
          <w:iCs/>
          <w:color w:val="000000"/>
          <w:szCs w:val="24"/>
        </w:rPr>
        <w:t>i</w:t>
      </w:r>
      <w:r>
        <w:rPr>
          <w:rFonts w:cs="Times New Roman"/>
          <w:iCs/>
          <w:color w:val="000000"/>
          <w:szCs w:val="24"/>
        </w:rPr>
        <w:t xml:space="preserve"> với sự tham gia của người cha trong chăm sóc, chơi và dạy con tại nhà, nhằm xác định cách tiếp cận ưu tiên và thiết kế hoạt động cho chương trình đào tạo kỹ năng cho người chăm sóc của trẻ có KTTT và KTPT. CCIHP tìm kiếm chuyên gia có kinh nghiệm xây dựng đề cương và bộ công cụ cho đánh giá này</w:t>
      </w:r>
      <w:r w:rsidR="007A692B">
        <w:rPr>
          <w:rFonts w:cs="Times New Roman"/>
          <w:szCs w:val="24"/>
        </w:rPr>
        <w:t xml:space="preserve">. </w:t>
      </w:r>
    </w:p>
    <w:p w14:paraId="7BF5FB4F" w14:textId="24FA3AB7" w:rsidR="00D11C65" w:rsidRPr="006A05B7" w:rsidRDefault="00D11C65" w:rsidP="006A05B7">
      <w:pPr>
        <w:pStyle w:val="Heading1"/>
        <w:spacing w:before="120" w:after="120" w:line="276" w:lineRule="auto"/>
        <w:rPr>
          <w:rFonts w:ascii="Times New Roman" w:hAnsi="Times New Roman" w:cs="Times New Roman"/>
          <w:sz w:val="24"/>
          <w:szCs w:val="24"/>
        </w:rPr>
      </w:pPr>
      <w:r w:rsidRPr="006A05B7">
        <w:rPr>
          <w:rFonts w:ascii="Times New Roman" w:hAnsi="Times New Roman" w:cs="Times New Roman"/>
          <w:sz w:val="24"/>
          <w:szCs w:val="24"/>
          <w:lang w:val="vi-VN"/>
        </w:rPr>
        <w:t xml:space="preserve">II. Nhiệm vụ </w:t>
      </w:r>
      <w:r w:rsidR="002640A3" w:rsidRPr="006A05B7">
        <w:rPr>
          <w:rFonts w:ascii="Times New Roman" w:hAnsi="Times New Roman" w:cs="Times New Roman"/>
          <w:sz w:val="24"/>
          <w:szCs w:val="24"/>
        </w:rPr>
        <w:t>công việc</w:t>
      </w:r>
      <w:r w:rsidRPr="006A05B7">
        <w:rPr>
          <w:rFonts w:ascii="Times New Roman" w:hAnsi="Times New Roman" w:cs="Times New Roman"/>
          <w:sz w:val="24"/>
          <w:szCs w:val="24"/>
          <w:lang w:val="vi-VN"/>
        </w:rPr>
        <w:t xml:space="preserve"> </w:t>
      </w:r>
      <w:r w:rsidR="005260DB" w:rsidRPr="006A05B7">
        <w:rPr>
          <w:rFonts w:ascii="Times New Roman" w:hAnsi="Times New Roman" w:cs="Times New Roman"/>
          <w:sz w:val="24"/>
          <w:szCs w:val="24"/>
        </w:rPr>
        <w:t>của chuyên gia tư vấn</w:t>
      </w:r>
    </w:p>
    <w:tbl>
      <w:tblPr>
        <w:tblStyle w:val="TableGrid"/>
        <w:tblW w:w="0" w:type="auto"/>
        <w:tblLook w:val="04A0" w:firstRow="1" w:lastRow="0" w:firstColumn="1" w:lastColumn="0" w:noHBand="0" w:noVBand="1"/>
      </w:tblPr>
      <w:tblGrid>
        <w:gridCol w:w="715"/>
        <w:gridCol w:w="5447"/>
        <w:gridCol w:w="3080"/>
      </w:tblGrid>
      <w:tr w:rsidR="006D24C6" w:rsidRPr="006A05B7" w14:paraId="07DB3A36" w14:textId="77777777" w:rsidTr="00C14BCA">
        <w:trPr>
          <w:tblHeader/>
        </w:trPr>
        <w:tc>
          <w:tcPr>
            <w:tcW w:w="715" w:type="dxa"/>
          </w:tcPr>
          <w:p w14:paraId="5C87EB49" w14:textId="304E18ED" w:rsidR="006D24C6" w:rsidRPr="00422C26" w:rsidRDefault="006D24C6" w:rsidP="00422C26">
            <w:pPr>
              <w:spacing w:before="120" w:after="120" w:line="276" w:lineRule="auto"/>
              <w:jc w:val="center"/>
              <w:rPr>
                <w:rFonts w:cs="Times New Roman"/>
                <w:b/>
                <w:szCs w:val="24"/>
              </w:rPr>
            </w:pPr>
            <w:r w:rsidRPr="00422C26">
              <w:rPr>
                <w:rFonts w:cs="Times New Roman"/>
                <w:b/>
                <w:szCs w:val="24"/>
              </w:rPr>
              <w:t>STT</w:t>
            </w:r>
          </w:p>
        </w:tc>
        <w:tc>
          <w:tcPr>
            <w:tcW w:w="5518" w:type="dxa"/>
          </w:tcPr>
          <w:p w14:paraId="655A36FE" w14:textId="368E6BA2" w:rsidR="006D24C6" w:rsidRPr="00422C26" w:rsidRDefault="006D24C6" w:rsidP="00422C26">
            <w:pPr>
              <w:spacing w:before="120" w:after="120" w:line="276" w:lineRule="auto"/>
              <w:jc w:val="center"/>
              <w:rPr>
                <w:rFonts w:cs="Times New Roman"/>
                <w:b/>
                <w:szCs w:val="24"/>
              </w:rPr>
            </w:pPr>
            <w:r w:rsidRPr="00422C26">
              <w:rPr>
                <w:rFonts w:cs="Times New Roman"/>
                <w:b/>
                <w:szCs w:val="24"/>
              </w:rPr>
              <w:t>Nội dung công việc</w:t>
            </w:r>
          </w:p>
        </w:tc>
        <w:tc>
          <w:tcPr>
            <w:tcW w:w="3117" w:type="dxa"/>
          </w:tcPr>
          <w:p w14:paraId="50FCA88E" w14:textId="7479D3C7" w:rsidR="006D24C6" w:rsidRPr="00422C26" w:rsidRDefault="006D24C6" w:rsidP="00422C26">
            <w:pPr>
              <w:spacing w:before="120" w:after="120" w:line="276" w:lineRule="auto"/>
              <w:jc w:val="center"/>
              <w:rPr>
                <w:rFonts w:cs="Times New Roman"/>
                <w:b/>
                <w:szCs w:val="24"/>
              </w:rPr>
            </w:pPr>
            <w:r w:rsidRPr="00422C26">
              <w:rPr>
                <w:rFonts w:cs="Times New Roman"/>
                <w:b/>
                <w:szCs w:val="24"/>
              </w:rPr>
              <w:t>Số ngày làm việc</w:t>
            </w:r>
          </w:p>
        </w:tc>
      </w:tr>
      <w:tr w:rsidR="006D24C6" w:rsidRPr="006A05B7" w14:paraId="20C87CBB" w14:textId="77777777" w:rsidTr="006D24C6">
        <w:tc>
          <w:tcPr>
            <w:tcW w:w="715" w:type="dxa"/>
          </w:tcPr>
          <w:p w14:paraId="0054EF4E" w14:textId="3AF6DCAB" w:rsidR="006D24C6" w:rsidRPr="006A05B7" w:rsidRDefault="006A05B7" w:rsidP="006A05B7">
            <w:pPr>
              <w:spacing w:before="120" w:after="120" w:line="276" w:lineRule="auto"/>
              <w:rPr>
                <w:rFonts w:cs="Times New Roman"/>
                <w:szCs w:val="24"/>
              </w:rPr>
            </w:pPr>
            <w:r>
              <w:rPr>
                <w:rFonts w:cs="Times New Roman"/>
                <w:szCs w:val="24"/>
              </w:rPr>
              <w:t>1</w:t>
            </w:r>
          </w:p>
        </w:tc>
        <w:tc>
          <w:tcPr>
            <w:tcW w:w="5518" w:type="dxa"/>
          </w:tcPr>
          <w:p w14:paraId="556D33F7" w14:textId="00D61375" w:rsidR="00830E55" w:rsidRPr="00813740" w:rsidRDefault="00813740" w:rsidP="00813740">
            <w:pPr>
              <w:spacing w:before="120" w:after="120"/>
              <w:rPr>
                <w:rFonts w:cs="Times New Roman"/>
                <w:szCs w:val="24"/>
              </w:rPr>
            </w:pPr>
            <w:r>
              <w:rPr>
                <w:rFonts w:cs="Times New Roman"/>
                <w:szCs w:val="24"/>
              </w:rPr>
              <w:t xml:space="preserve">Phát triển đề cương cho </w:t>
            </w:r>
            <w:r>
              <w:rPr>
                <w:rFonts w:cs="Times New Roman"/>
                <w:iCs/>
                <w:color w:val="000000"/>
                <w:szCs w:val="24"/>
              </w:rPr>
              <w:t>đánh giá các yếu tố thúc đẩy và rào cản đố</w:t>
            </w:r>
            <w:r w:rsidR="00C51710">
              <w:rPr>
                <w:rFonts w:cs="Times New Roman"/>
                <w:iCs/>
                <w:color w:val="000000"/>
                <w:szCs w:val="24"/>
              </w:rPr>
              <w:t>i</w:t>
            </w:r>
            <w:r>
              <w:rPr>
                <w:rFonts w:cs="Times New Roman"/>
                <w:iCs/>
                <w:color w:val="000000"/>
                <w:szCs w:val="24"/>
              </w:rPr>
              <w:t xml:space="preserve"> với sự tham gia của người cha trong chăm sóc, chơi và dạy con tại nhà tại hai tỉnh Thừa </w:t>
            </w:r>
            <w:r>
              <w:rPr>
                <w:rFonts w:cs="Times New Roman"/>
                <w:iCs/>
                <w:color w:val="000000"/>
                <w:szCs w:val="24"/>
              </w:rPr>
              <w:lastRenderedPageBreak/>
              <w:t>Thiên Huế và Quảng Nam</w:t>
            </w:r>
          </w:p>
        </w:tc>
        <w:tc>
          <w:tcPr>
            <w:tcW w:w="3117" w:type="dxa"/>
          </w:tcPr>
          <w:p w14:paraId="596F6026" w14:textId="725BF5F2" w:rsidR="006D24C6" w:rsidRPr="006A05B7" w:rsidRDefault="00813740" w:rsidP="006A05B7">
            <w:pPr>
              <w:spacing w:before="120" w:after="120" w:line="276" w:lineRule="auto"/>
              <w:rPr>
                <w:rFonts w:cs="Times New Roman"/>
                <w:szCs w:val="24"/>
              </w:rPr>
            </w:pPr>
            <w:r>
              <w:rPr>
                <w:rFonts w:cs="Times New Roman"/>
                <w:szCs w:val="24"/>
              </w:rPr>
              <w:lastRenderedPageBreak/>
              <w:t>6</w:t>
            </w:r>
            <w:r w:rsidR="006D24C6" w:rsidRPr="006A05B7">
              <w:rPr>
                <w:rFonts w:cs="Times New Roman"/>
                <w:szCs w:val="24"/>
              </w:rPr>
              <w:t xml:space="preserve"> ngày làm việc </w:t>
            </w:r>
          </w:p>
        </w:tc>
      </w:tr>
      <w:tr w:rsidR="00813740" w:rsidRPr="006A05B7" w14:paraId="50584FDF" w14:textId="77777777" w:rsidTr="006D24C6">
        <w:tc>
          <w:tcPr>
            <w:tcW w:w="715" w:type="dxa"/>
          </w:tcPr>
          <w:p w14:paraId="3B6D1A03" w14:textId="1837C0BC" w:rsidR="00813740" w:rsidRDefault="00A37B64" w:rsidP="006A05B7">
            <w:pPr>
              <w:spacing w:before="120" w:after="120"/>
              <w:rPr>
                <w:rFonts w:cs="Times New Roman"/>
                <w:szCs w:val="24"/>
              </w:rPr>
            </w:pPr>
            <w:r>
              <w:rPr>
                <w:rFonts w:cs="Times New Roman"/>
                <w:szCs w:val="24"/>
              </w:rPr>
              <w:t>2</w:t>
            </w:r>
          </w:p>
        </w:tc>
        <w:tc>
          <w:tcPr>
            <w:tcW w:w="5518" w:type="dxa"/>
          </w:tcPr>
          <w:p w14:paraId="638BAD05" w14:textId="3AC9CE69" w:rsidR="00813740" w:rsidRDefault="00813740" w:rsidP="00813740">
            <w:pPr>
              <w:spacing w:before="120" w:after="120"/>
              <w:rPr>
                <w:rFonts w:cs="Times New Roman"/>
                <w:szCs w:val="24"/>
              </w:rPr>
            </w:pPr>
            <w:r>
              <w:rPr>
                <w:rFonts w:cs="Times New Roman"/>
                <w:szCs w:val="24"/>
              </w:rPr>
              <w:t>Xây dựng bộ công c</w:t>
            </w:r>
            <w:r w:rsidR="00B068A4">
              <w:rPr>
                <w:rFonts w:cs="Times New Roman"/>
                <w:szCs w:val="24"/>
              </w:rPr>
              <w:t>ụ</w:t>
            </w:r>
            <w:r>
              <w:rPr>
                <w:rFonts w:cs="Times New Roman"/>
                <w:szCs w:val="24"/>
              </w:rPr>
              <w:t xml:space="preserve"> định lượng và định tính cho đánh giá</w:t>
            </w:r>
          </w:p>
        </w:tc>
        <w:tc>
          <w:tcPr>
            <w:tcW w:w="3117" w:type="dxa"/>
          </w:tcPr>
          <w:p w14:paraId="0079810C" w14:textId="39948BAC" w:rsidR="00813740" w:rsidRPr="006A05B7" w:rsidRDefault="00AA47A6" w:rsidP="006A05B7">
            <w:pPr>
              <w:spacing w:before="120" w:after="120"/>
              <w:rPr>
                <w:rFonts w:cs="Times New Roman"/>
                <w:szCs w:val="24"/>
              </w:rPr>
            </w:pPr>
            <w:r>
              <w:rPr>
                <w:rFonts w:cs="Times New Roman"/>
                <w:szCs w:val="24"/>
              </w:rPr>
              <w:t>5</w:t>
            </w:r>
            <w:r w:rsidR="00813740">
              <w:rPr>
                <w:rFonts w:cs="Times New Roman"/>
                <w:szCs w:val="24"/>
              </w:rPr>
              <w:t xml:space="preserve"> ngày làm việc</w:t>
            </w:r>
          </w:p>
        </w:tc>
      </w:tr>
      <w:tr w:rsidR="006D24C6" w:rsidRPr="006A05B7" w14:paraId="2DA3638A" w14:textId="77777777" w:rsidTr="006D24C6">
        <w:tc>
          <w:tcPr>
            <w:tcW w:w="715" w:type="dxa"/>
          </w:tcPr>
          <w:p w14:paraId="4665CD20" w14:textId="774FB8D7" w:rsidR="006D24C6" w:rsidRPr="006A05B7" w:rsidRDefault="00A37B64" w:rsidP="006A05B7">
            <w:pPr>
              <w:spacing w:before="120" w:after="120" w:line="276" w:lineRule="auto"/>
              <w:rPr>
                <w:rFonts w:cs="Times New Roman"/>
                <w:szCs w:val="24"/>
              </w:rPr>
            </w:pPr>
            <w:r>
              <w:rPr>
                <w:rFonts w:cs="Times New Roman"/>
                <w:szCs w:val="24"/>
              </w:rPr>
              <w:t>3</w:t>
            </w:r>
          </w:p>
        </w:tc>
        <w:tc>
          <w:tcPr>
            <w:tcW w:w="5518" w:type="dxa"/>
          </w:tcPr>
          <w:p w14:paraId="4A7B317F" w14:textId="28A70A67" w:rsidR="00830E55" w:rsidRPr="00ED4E20" w:rsidRDefault="00171DB6" w:rsidP="00813740">
            <w:pPr>
              <w:spacing w:before="120" w:after="120" w:line="276" w:lineRule="auto"/>
              <w:rPr>
                <w:rFonts w:cs="Times New Roman"/>
                <w:color w:val="222222"/>
                <w:szCs w:val="24"/>
                <w:shd w:val="clear" w:color="auto" w:fill="FFFFFF"/>
              </w:rPr>
            </w:pPr>
            <w:r>
              <w:rPr>
                <w:rFonts w:cs="Times New Roman"/>
                <w:szCs w:val="24"/>
              </w:rPr>
              <w:t xml:space="preserve">Thực hiện </w:t>
            </w:r>
            <w:r w:rsidR="00813740">
              <w:rPr>
                <w:rFonts w:cs="Times New Roman"/>
                <w:szCs w:val="24"/>
              </w:rPr>
              <w:t xml:space="preserve">tập huấn sử dụng bộ công cụ đánh giá cho nhóm cán bộ dự án để thực hiện đánh giá tại thực địa </w:t>
            </w:r>
          </w:p>
        </w:tc>
        <w:tc>
          <w:tcPr>
            <w:tcW w:w="3117" w:type="dxa"/>
          </w:tcPr>
          <w:p w14:paraId="7326AC0D" w14:textId="4977C0F2" w:rsidR="006D24C6" w:rsidRPr="006A05B7" w:rsidRDefault="00AA47A6" w:rsidP="006A05B7">
            <w:pPr>
              <w:spacing w:before="120" w:after="120" w:line="276" w:lineRule="auto"/>
              <w:rPr>
                <w:rFonts w:cs="Times New Roman"/>
                <w:szCs w:val="24"/>
              </w:rPr>
            </w:pPr>
            <w:r>
              <w:rPr>
                <w:rFonts w:cs="Times New Roman"/>
                <w:szCs w:val="24"/>
              </w:rPr>
              <w:t>1</w:t>
            </w:r>
            <w:r w:rsidR="00C13CFC" w:rsidRPr="006A05B7">
              <w:rPr>
                <w:rFonts w:cs="Times New Roman"/>
                <w:szCs w:val="24"/>
              </w:rPr>
              <w:t xml:space="preserve"> ngày làm việc </w:t>
            </w:r>
          </w:p>
        </w:tc>
      </w:tr>
      <w:tr w:rsidR="00C13CFC" w:rsidRPr="006A05B7" w14:paraId="7D438104" w14:textId="77777777" w:rsidTr="006D24C6">
        <w:tc>
          <w:tcPr>
            <w:tcW w:w="715" w:type="dxa"/>
          </w:tcPr>
          <w:p w14:paraId="66F4C9D4" w14:textId="0BF1A57A" w:rsidR="00C13CFC" w:rsidRPr="006A05B7" w:rsidRDefault="00C13CFC" w:rsidP="006A05B7">
            <w:pPr>
              <w:spacing w:before="120" w:after="120" w:line="276" w:lineRule="auto"/>
              <w:rPr>
                <w:rFonts w:cs="Times New Roman"/>
                <w:szCs w:val="24"/>
              </w:rPr>
            </w:pPr>
          </w:p>
        </w:tc>
        <w:tc>
          <w:tcPr>
            <w:tcW w:w="5518" w:type="dxa"/>
          </w:tcPr>
          <w:p w14:paraId="57EFB589" w14:textId="72D88616" w:rsidR="00C13CFC" w:rsidRPr="006A05B7" w:rsidRDefault="00C13CFC" w:rsidP="006A05B7">
            <w:pPr>
              <w:spacing w:before="120" w:after="120" w:line="276" w:lineRule="auto"/>
              <w:rPr>
                <w:rFonts w:cs="Times New Roman"/>
                <w:b/>
                <w:szCs w:val="24"/>
              </w:rPr>
            </w:pPr>
            <w:r w:rsidRPr="006A05B7">
              <w:rPr>
                <w:rFonts w:cs="Times New Roman"/>
                <w:b/>
                <w:szCs w:val="24"/>
              </w:rPr>
              <w:t>Tổng cộng</w:t>
            </w:r>
          </w:p>
        </w:tc>
        <w:tc>
          <w:tcPr>
            <w:tcW w:w="3117" w:type="dxa"/>
          </w:tcPr>
          <w:p w14:paraId="22143BB6" w14:textId="1CBC164F" w:rsidR="00C13CFC" w:rsidRPr="006A05B7" w:rsidRDefault="00AA47A6" w:rsidP="006A05B7">
            <w:pPr>
              <w:spacing w:before="120" w:after="120" w:line="276" w:lineRule="auto"/>
              <w:rPr>
                <w:rFonts w:cs="Times New Roman"/>
                <w:b/>
                <w:szCs w:val="24"/>
              </w:rPr>
            </w:pPr>
            <w:r>
              <w:rPr>
                <w:rFonts w:cs="Times New Roman"/>
                <w:b/>
                <w:szCs w:val="24"/>
              </w:rPr>
              <w:t>12</w:t>
            </w:r>
            <w:r w:rsidR="00C13CFC" w:rsidRPr="006A05B7">
              <w:rPr>
                <w:rFonts w:cs="Times New Roman"/>
                <w:b/>
                <w:szCs w:val="24"/>
              </w:rPr>
              <w:t xml:space="preserve"> ngày làm việc</w:t>
            </w:r>
          </w:p>
        </w:tc>
      </w:tr>
    </w:tbl>
    <w:p w14:paraId="19E790C5" w14:textId="17CC239C" w:rsidR="00D11C65" w:rsidRPr="006A05B7" w:rsidRDefault="00D11C65" w:rsidP="006A05B7">
      <w:pPr>
        <w:pStyle w:val="Heading1"/>
        <w:spacing w:before="120" w:after="120" w:line="276" w:lineRule="auto"/>
        <w:rPr>
          <w:rFonts w:ascii="Times New Roman" w:hAnsi="Times New Roman" w:cs="Times New Roman"/>
          <w:sz w:val="24"/>
          <w:szCs w:val="24"/>
        </w:rPr>
      </w:pPr>
      <w:r w:rsidRPr="006A05B7">
        <w:rPr>
          <w:rFonts w:ascii="Times New Roman" w:hAnsi="Times New Roman" w:cs="Times New Roman"/>
          <w:sz w:val="24"/>
          <w:szCs w:val="24"/>
          <w:lang w:val="vi-VN"/>
        </w:rPr>
        <w:t>I</w:t>
      </w:r>
      <w:r w:rsidR="00AD1A2F">
        <w:rPr>
          <w:rFonts w:ascii="Times New Roman" w:hAnsi="Times New Roman" w:cs="Times New Roman"/>
          <w:sz w:val="24"/>
          <w:szCs w:val="24"/>
        </w:rPr>
        <w:t>II</w:t>
      </w:r>
      <w:r w:rsidRPr="006A05B7">
        <w:rPr>
          <w:rFonts w:ascii="Times New Roman" w:hAnsi="Times New Roman" w:cs="Times New Roman"/>
          <w:sz w:val="24"/>
          <w:szCs w:val="24"/>
          <w:lang w:val="vi-VN"/>
        </w:rPr>
        <w:t xml:space="preserve">. Khung thời gian </w:t>
      </w:r>
      <w:bookmarkStart w:id="0" w:name="_GoBack"/>
      <w:bookmarkEnd w:id="0"/>
      <w:r w:rsidRPr="006A05B7">
        <w:rPr>
          <w:rFonts w:ascii="Times New Roman" w:hAnsi="Times New Roman" w:cs="Times New Roman"/>
          <w:sz w:val="24"/>
          <w:szCs w:val="24"/>
          <w:lang w:val="vi-VN"/>
        </w:rPr>
        <w:t xml:space="preserve">làm việc </w:t>
      </w:r>
    </w:p>
    <w:p w14:paraId="3416589B" w14:textId="59E458CB" w:rsidR="00D73D1B" w:rsidRPr="006A05B7" w:rsidRDefault="002640A3" w:rsidP="006A05B7">
      <w:pPr>
        <w:spacing w:before="120" w:after="120"/>
        <w:ind w:firstLine="720"/>
        <w:rPr>
          <w:rFonts w:cs="Times New Roman"/>
          <w:szCs w:val="24"/>
        </w:rPr>
      </w:pPr>
      <w:r w:rsidRPr="006A05B7">
        <w:rPr>
          <w:rFonts w:cs="Times New Roman"/>
          <w:szCs w:val="24"/>
        </w:rPr>
        <w:t xml:space="preserve">Thời gian thực hiện hoạt động này được tính từ </w:t>
      </w:r>
      <w:r w:rsidR="00B068A4">
        <w:rPr>
          <w:rFonts w:cs="Times New Roman"/>
          <w:szCs w:val="24"/>
        </w:rPr>
        <w:t xml:space="preserve">đầu tháng 5/2021 đến khi hoàn thành công việc. </w:t>
      </w:r>
    </w:p>
    <w:p w14:paraId="3D50F307" w14:textId="0D7EDEB5" w:rsidR="00AF1AD1" w:rsidRPr="006A05B7" w:rsidRDefault="00AD1A2F" w:rsidP="006A05B7">
      <w:pPr>
        <w:pStyle w:val="Heading1"/>
        <w:spacing w:before="120" w:after="120" w:line="276" w:lineRule="auto"/>
        <w:rPr>
          <w:rFonts w:ascii="Times New Roman" w:eastAsia="MS PGothic" w:hAnsi="Times New Roman" w:cs="Times New Roman"/>
          <w:sz w:val="24"/>
          <w:szCs w:val="24"/>
          <w:lang w:eastAsia="en-AU"/>
        </w:rPr>
      </w:pPr>
      <w:r>
        <w:rPr>
          <w:rFonts w:ascii="Times New Roman" w:eastAsia="MS PGothic" w:hAnsi="Times New Roman" w:cs="Times New Roman"/>
          <w:sz w:val="24"/>
          <w:szCs w:val="24"/>
          <w:lang w:eastAsia="en-AU"/>
        </w:rPr>
        <w:t>I</w:t>
      </w:r>
      <w:r w:rsidR="00D11C65" w:rsidRPr="006A05B7">
        <w:rPr>
          <w:rFonts w:ascii="Times New Roman" w:eastAsia="MS PGothic" w:hAnsi="Times New Roman" w:cs="Times New Roman"/>
          <w:sz w:val="24"/>
          <w:szCs w:val="24"/>
          <w:lang w:val="vi-VN" w:eastAsia="en-AU"/>
        </w:rPr>
        <w:t xml:space="preserve">V. </w:t>
      </w:r>
      <w:r w:rsidR="002640A3" w:rsidRPr="006A05B7">
        <w:rPr>
          <w:rFonts w:ascii="Times New Roman" w:eastAsia="MS PGothic" w:hAnsi="Times New Roman" w:cs="Times New Roman"/>
          <w:sz w:val="24"/>
          <w:szCs w:val="24"/>
          <w:lang w:eastAsia="en-AU"/>
        </w:rPr>
        <w:t>Sản phẩm đầu ra</w:t>
      </w:r>
    </w:p>
    <w:p w14:paraId="62EF4C24" w14:textId="7703DCD2" w:rsidR="005516FF" w:rsidRPr="00EE51DE" w:rsidRDefault="005516FF" w:rsidP="00830E55">
      <w:pPr>
        <w:spacing w:before="120" w:after="120"/>
        <w:ind w:firstLine="720"/>
        <w:jc w:val="both"/>
        <w:rPr>
          <w:rFonts w:cs="Times New Roman"/>
          <w:iCs/>
          <w:color w:val="000000"/>
          <w:spacing w:val="-4"/>
          <w:szCs w:val="24"/>
        </w:rPr>
      </w:pPr>
      <w:r w:rsidRPr="00EE51DE">
        <w:rPr>
          <w:rFonts w:cs="Times New Roman"/>
          <w:spacing w:val="-4"/>
          <w:szCs w:val="24"/>
        </w:rPr>
        <w:t xml:space="preserve">- </w:t>
      </w:r>
      <w:r w:rsidR="00A37B64" w:rsidRPr="00EE51DE">
        <w:rPr>
          <w:rFonts w:cs="Times New Roman"/>
          <w:spacing w:val="-4"/>
          <w:szCs w:val="24"/>
        </w:rPr>
        <w:t xml:space="preserve">Đề cương cho đánh giá </w:t>
      </w:r>
      <w:r w:rsidR="00A37B64" w:rsidRPr="00EE51DE">
        <w:rPr>
          <w:rFonts w:cs="Times New Roman"/>
          <w:iCs/>
          <w:color w:val="000000"/>
          <w:spacing w:val="-4"/>
          <w:szCs w:val="24"/>
        </w:rPr>
        <w:t>đánh giá các yếu tố thúc đẩy và rào cản đốn với sự tham gia của người cha trong chăm sóc, chơi và dạy con tại nhà tại hai tỉnh Thừa Thiên Huế và Quảng Nam</w:t>
      </w:r>
    </w:p>
    <w:p w14:paraId="6A3B5E0C" w14:textId="5E561A84" w:rsidR="00A37B64" w:rsidRDefault="00A37B64" w:rsidP="00830E55">
      <w:pPr>
        <w:spacing w:before="120" w:after="120"/>
        <w:ind w:firstLine="720"/>
        <w:jc w:val="both"/>
        <w:rPr>
          <w:rFonts w:cs="Times New Roman"/>
          <w:iCs/>
          <w:color w:val="000000"/>
          <w:szCs w:val="24"/>
        </w:rPr>
      </w:pPr>
      <w:r>
        <w:rPr>
          <w:rFonts w:cs="Times New Roman"/>
          <w:iCs/>
          <w:color w:val="000000"/>
          <w:szCs w:val="24"/>
        </w:rPr>
        <w:t xml:space="preserve">- 01 bộ công cụ đánh giá định lương </w:t>
      </w:r>
    </w:p>
    <w:p w14:paraId="2844190A" w14:textId="0A2724C3" w:rsidR="00A37B64" w:rsidRPr="00A37B64" w:rsidRDefault="00A37B64" w:rsidP="00A37B64">
      <w:pPr>
        <w:spacing w:before="120" w:after="120"/>
        <w:ind w:firstLine="720"/>
        <w:jc w:val="both"/>
        <w:rPr>
          <w:rFonts w:cs="Times New Roman"/>
          <w:iCs/>
          <w:color w:val="000000"/>
          <w:szCs w:val="24"/>
        </w:rPr>
      </w:pPr>
      <w:r>
        <w:rPr>
          <w:rFonts w:cs="Times New Roman"/>
          <w:iCs/>
          <w:color w:val="000000"/>
          <w:szCs w:val="24"/>
        </w:rPr>
        <w:t>- 01 bộ công cụ đánh giá định tính</w:t>
      </w:r>
    </w:p>
    <w:p w14:paraId="10FF99EC" w14:textId="573280B9" w:rsidR="00D11C65" w:rsidRPr="006A05B7" w:rsidRDefault="00D11C65" w:rsidP="006A05B7">
      <w:pPr>
        <w:pStyle w:val="Heading1"/>
        <w:spacing w:before="120" w:after="120" w:line="276" w:lineRule="auto"/>
        <w:rPr>
          <w:rFonts w:ascii="Times New Roman" w:hAnsi="Times New Roman" w:cs="Times New Roman"/>
          <w:sz w:val="24"/>
          <w:szCs w:val="24"/>
        </w:rPr>
      </w:pPr>
      <w:r w:rsidRPr="006A05B7">
        <w:rPr>
          <w:rFonts w:ascii="Times New Roman" w:hAnsi="Times New Roman" w:cs="Times New Roman"/>
          <w:sz w:val="24"/>
          <w:szCs w:val="24"/>
          <w:lang w:val="vi-VN"/>
        </w:rPr>
        <w:t xml:space="preserve">V. Yêu cầu về bằng cấp, kinh nghiệm </w:t>
      </w:r>
    </w:p>
    <w:p w14:paraId="38C0B26D" w14:textId="344C227D" w:rsidR="004A0EE6" w:rsidRPr="00A37B64" w:rsidRDefault="004A0EE6" w:rsidP="00A37B64">
      <w:pPr>
        <w:pStyle w:val="ListParagraph"/>
        <w:numPr>
          <w:ilvl w:val="0"/>
          <w:numId w:val="19"/>
        </w:numPr>
        <w:spacing w:before="120" w:after="120"/>
        <w:jc w:val="both"/>
        <w:rPr>
          <w:rFonts w:cs="Times New Roman"/>
          <w:szCs w:val="24"/>
        </w:rPr>
      </w:pPr>
      <w:r w:rsidRPr="00A37B64">
        <w:rPr>
          <w:rFonts w:cs="Times New Roman"/>
          <w:szCs w:val="24"/>
        </w:rPr>
        <w:t xml:space="preserve">Trình độ </w:t>
      </w:r>
      <w:r w:rsidR="00A37B64" w:rsidRPr="00A37B64">
        <w:rPr>
          <w:rFonts w:cs="Times New Roman"/>
          <w:szCs w:val="24"/>
        </w:rPr>
        <w:t>thạc sĩ</w:t>
      </w:r>
      <w:r w:rsidRPr="00A37B64">
        <w:rPr>
          <w:rFonts w:cs="Times New Roman"/>
          <w:szCs w:val="24"/>
        </w:rPr>
        <w:t xml:space="preserve"> </w:t>
      </w:r>
      <w:r w:rsidR="007227D2" w:rsidRPr="00A37B64">
        <w:rPr>
          <w:rFonts w:cs="Times New Roman"/>
          <w:szCs w:val="24"/>
        </w:rPr>
        <w:t>trở</w:t>
      </w:r>
      <w:r w:rsidR="00A37B64" w:rsidRPr="00A37B64">
        <w:rPr>
          <w:rFonts w:cs="Times New Roman"/>
          <w:szCs w:val="24"/>
        </w:rPr>
        <w:t xml:space="preserve"> lên, có bằng cấp và kinh nghiệm trong hoạt động nghiên cứu và đánh giá</w:t>
      </w:r>
      <w:r w:rsidR="00B11619" w:rsidRPr="00A37B64">
        <w:rPr>
          <w:rFonts w:cs="Times New Roman"/>
          <w:szCs w:val="24"/>
        </w:rPr>
        <w:t xml:space="preserve"> </w:t>
      </w:r>
    </w:p>
    <w:p w14:paraId="13B6CFBE" w14:textId="47DBA720" w:rsidR="00B11619" w:rsidRPr="00A37B64" w:rsidRDefault="00B11619" w:rsidP="00A37B64">
      <w:pPr>
        <w:pStyle w:val="ListParagraph"/>
        <w:numPr>
          <w:ilvl w:val="0"/>
          <w:numId w:val="19"/>
        </w:numPr>
        <w:spacing w:before="120" w:after="120"/>
        <w:jc w:val="both"/>
        <w:rPr>
          <w:rFonts w:cs="Times New Roman"/>
          <w:szCs w:val="24"/>
        </w:rPr>
      </w:pPr>
      <w:r w:rsidRPr="00A37B64">
        <w:rPr>
          <w:rFonts w:cs="Times New Roman"/>
          <w:szCs w:val="24"/>
        </w:rPr>
        <w:t>Làm việ</w:t>
      </w:r>
      <w:r w:rsidR="00A37B64" w:rsidRPr="00A37B64">
        <w:rPr>
          <w:rFonts w:cs="Times New Roman"/>
          <w:szCs w:val="24"/>
        </w:rPr>
        <w:t>c trong lĩnh vực nghiên cứu về giới, gia đình, quyền phụ nữ, bảo vệ trẻ em khuyết tật,</w:t>
      </w:r>
    </w:p>
    <w:p w14:paraId="3517917D" w14:textId="4781112C" w:rsidR="0040397B" w:rsidRPr="006A05B7" w:rsidRDefault="00D11C65" w:rsidP="006A05B7">
      <w:pPr>
        <w:pStyle w:val="Heading1"/>
        <w:spacing w:before="120" w:after="120" w:line="276" w:lineRule="auto"/>
        <w:rPr>
          <w:rFonts w:ascii="Times New Roman" w:hAnsi="Times New Roman" w:cs="Times New Roman"/>
          <w:sz w:val="24"/>
          <w:szCs w:val="24"/>
        </w:rPr>
      </w:pPr>
      <w:r w:rsidRPr="006A05B7">
        <w:rPr>
          <w:rFonts w:ascii="Times New Roman" w:hAnsi="Times New Roman" w:cs="Times New Roman"/>
          <w:sz w:val="24"/>
          <w:szCs w:val="24"/>
          <w:lang w:val="vi-VN"/>
        </w:rPr>
        <w:t xml:space="preserve">VI. </w:t>
      </w:r>
      <w:r w:rsidR="0040397B" w:rsidRPr="006A05B7">
        <w:rPr>
          <w:rFonts w:ascii="Times New Roman" w:hAnsi="Times New Roman" w:cs="Times New Roman"/>
          <w:sz w:val="24"/>
          <w:szCs w:val="24"/>
        </w:rPr>
        <w:t>Kinh phí</w:t>
      </w:r>
    </w:p>
    <w:p w14:paraId="22156419" w14:textId="29ADD698" w:rsidR="00EE51DE" w:rsidRDefault="00C13CFC" w:rsidP="00EE51DE">
      <w:pPr>
        <w:spacing w:before="120" w:after="120"/>
        <w:jc w:val="both"/>
        <w:rPr>
          <w:rFonts w:cs="Times New Roman"/>
          <w:szCs w:val="24"/>
        </w:rPr>
      </w:pPr>
      <w:r w:rsidRPr="006A05B7">
        <w:rPr>
          <w:rFonts w:cs="Times New Roman"/>
          <w:szCs w:val="24"/>
        </w:rPr>
        <w:t>Chi phí cho chuyên gia tư vấ</w:t>
      </w:r>
      <w:r w:rsidR="00A37B64">
        <w:rPr>
          <w:rFonts w:cs="Times New Roman"/>
          <w:szCs w:val="24"/>
        </w:rPr>
        <w:t>n là 3</w:t>
      </w:r>
      <w:r w:rsidRPr="006A05B7">
        <w:rPr>
          <w:rFonts w:cs="Times New Roman"/>
          <w:szCs w:val="24"/>
        </w:rPr>
        <w:t>.300.000đ/ngày làm việc.</w:t>
      </w:r>
      <w:r w:rsidR="00B11619" w:rsidRPr="006A05B7">
        <w:rPr>
          <w:rFonts w:cs="Times New Roman"/>
          <w:szCs w:val="24"/>
        </w:rPr>
        <w:t xml:space="preserve"> Chi phí này </w:t>
      </w:r>
      <w:r w:rsidR="0000377B" w:rsidRPr="006A05B7">
        <w:rPr>
          <w:rFonts w:cs="Times New Roman"/>
          <w:szCs w:val="24"/>
        </w:rPr>
        <w:t>đã</w:t>
      </w:r>
      <w:r w:rsidR="00B11619" w:rsidRPr="006A05B7">
        <w:rPr>
          <w:rFonts w:cs="Times New Roman"/>
          <w:szCs w:val="24"/>
        </w:rPr>
        <w:t xml:space="preserve"> bao gồm thuế thu nhập cá nhân.</w:t>
      </w:r>
      <w:r w:rsidRPr="006A05B7">
        <w:rPr>
          <w:rFonts w:cs="Times New Roman"/>
          <w:szCs w:val="24"/>
        </w:rPr>
        <w:t xml:space="preserve"> Dự án sẽ giữ lại 10% để đóng thuế thu nhập cá nhân cho chuyên gia tư vấn.</w:t>
      </w:r>
    </w:p>
    <w:p w14:paraId="3D27DB09" w14:textId="3D7CA844" w:rsidR="00EE51DE" w:rsidRPr="00EE51DE" w:rsidRDefault="00EE51DE" w:rsidP="00EE51DE">
      <w:pPr>
        <w:pStyle w:val="Heading1"/>
        <w:spacing w:before="120" w:after="120" w:line="276" w:lineRule="auto"/>
        <w:rPr>
          <w:rFonts w:ascii="Times New Roman" w:hAnsi="Times New Roman" w:cs="Times New Roman"/>
          <w:sz w:val="24"/>
          <w:szCs w:val="24"/>
          <w:lang w:val="vi-VN"/>
        </w:rPr>
      </w:pPr>
      <w:r>
        <w:rPr>
          <w:rFonts w:ascii="Times New Roman" w:hAnsi="Times New Roman" w:cs="Times New Roman"/>
          <w:sz w:val="24"/>
          <w:szCs w:val="24"/>
        </w:rPr>
        <w:t xml:space="preserve">VII. </w:t>
      </w:r>
      <w:r w:rsidRPr="00EE51DE">
        <w:rPr>
          <w:rFonts w:ascii="Times New Roman" w:hAnsi="Times New Roman" w:cs="Times New Roman"/>
          <w:sz w:val="24"/>
          <w:szCs w:val="24"/>
          <w:lang w:val="vi-VN"/>
        </w:rPr>
        <w:t xml:space="preserve">Nhận hồ sơ: </w:t>
      </w:r>
    </w:p>
    <w:p w14:paraId="3D0AAA35" w14:textId="2AF09CCE" w:rsidR="00EE51DE" w:rsidRPr="00EE51DE" w:rsidRDefault="00EE51DE" w:rsidP="00EE51DE">
      <w:pPr>
        <w:spacing w:before="120" w:after="120"/>
        <w:rPr>
          <w:rFonts w:cs="Times New Roman"/>
          <w:szCs w:val="24"/>
        </w:rPr>
      </w:pPr>
      <w:r w:rsidRPr="00EE51DE">
        <w:rPr>
          <w:rFonts w:cs="Times New Roman"/>
          <w:szCs w:val="24"/>
        </w:rPr>
        <w:t>Tư vấn quan tâm xin gửi CV cập nhật trong đó có mô tả các kinh nghiệm có liên quan, đề xuất số ngày làm việc và ngân sách, mô tả sơ bộ phương pháp tới email qttrang@ccihp.org trước ngày 2</w:t>
      </w:r>
      <w:r w:rsidR="00A06766">
        <w:rPr>
          <w:rFonts w:cs="Times New Roman"/>
          <w:szCs w:val="24"/>
        </w:rPr>
        <w:t>2</w:t>
      </w:r>
      <w:r w:rsidRPr="00EE51DE">
        <w:rPr>
          <w:rFonts w:cs="Times New Roman"/>
          <w:szCs w:val="24"/>
        </w:rPr>
        <w:t>/4/2021</w:t>
      </w:r>
      <w:r>
        <w:rPr>
          <w:rFonts w:cs="Times New Roman"/>
          <w:szCs w:val="24"/>
        </w:rPr>
        <w:t>.</w:t>
      </w:r>
    </w:p>
    <w:p w14:paraId="5D308719" w14:textId="77777777" w:rsidR="00EE51DE" w:rsidRPr="00EE51DE" w:rsidRDefault="00EE51DE" w:rsidP="00EE51DE">
      <w:pPr>
        <w:spacing w:before="120" w:after="120"/>
        <w:rPr>
          <w:rFonts w:cs="Times New Roman"/>
          <w:szCs w:val="24"/>
        </w:rPr>
      </w:pPr>
    </w:p>
    <w:p w14:paraId="3BBC131C" w14:textId="77777777" w:rsidR="00F733AC" w:rsidRPr="006A05B7" w:rsidRDefault="00F733AC" w:rsidP="006A05B7">
      <w:pPr>
        <w:spacing w:before="120" w:after="120"/>
        <w:rPr>
          <w:rFonts w:cs="Times New Roman"/>
          <w:szCs w:val="24"/>
        </w:rPr>
      </w:pPr>
    </w:p>
    <w:p w14:paraId="0103944E" w14:textId="00705457" w:rsidR="00D11C65" w:rsidRPr="006A05B7" w:rsidRDefault="00D11C65" w:rsidP="006A05B7">
      <w:pPr>
        <w:spacing w:before="120" w:after="120"/>
        <w:jc w:val="both"/>
        <w:rPr>
          <w:rFonts w:cs="Times New Roman"/>
          <w:b/>
          <w:i/>
          <w:szCs w:val="24"/>
          <w:lang w:val="vi-VN"/>
        </w:rPr>
      </w:pPr>
    </w:p>
    <w:p w14:paraId="2F74DA61" w14:textId="346E1357" w:rsidR="00D11C65" w:rsidRPr="006A05B7" w:rsidRDefault="00D11C65" w:rsidP="006A05B7">
      <w:pPr>
        <w:tabs>
          <w:tab w:val="center" w:pos="2268"/>
          <w:tab w:val="center" w:pos="7938"/>
        </w:tabs>
        <w:spacing w:before="120" w:after="120"/>
        <w:jc w:val="both"/>
        <w:rPr>
          <w:rFonts w:cs="Times New Roman"/>
          <w:szCs w:val="24"/>
          <w:lang w:val="vi-VN"/>
        </w:rPr>
      </w:pPr>
      <w:r w:rsidRPr="006A05B7">
        <w:rPr>
          <w:rFonts w:cs="Times New Roman"/>
          <w:szCs w:val="24"/>
          <w:lang w:val="vi-VN"/>
        </w:rPr>
        <w:tab/>
        <w:t xml:space="preserve"> </w:t>
      </w:r>
    </w:p>
    <w:p w14:paraId="30EA7742" w14:textId="77777777" w:rsidR="008853F2" w:rsidRPr="006A05B7" w:rsidRDefault="008853F2" w:rsidP="006A05B7">
      <w:pPr>
        <w:spacing w:before="120" w:after="120"/>
        <w:jc w:val="both"/>
        <w:rPr>
          <w:rFonts w:cs="Times New Roman"/>
          <w:szCs w:val="24"/>
          <w:lang w:val="vi-VN"/>
        </w:rPr>
      </w:pPr>
    </w:p>
    <w:sectPr w:rsidR="008853F2" w:rsidRPr="006A05B7" w:rsidSect="005C119F">
      <w:footerReference w:type="default" r:id="rId8"/>
      <w:pgSz w:w="11906" w:h="16838" w:code="9"/>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98253" w14:textId="77777777" w:rsidR="009D4574" w:rsidRDefault="009D4574" w:rsidP="00D11C65">
      <w:pPr>
        <w:spacing w:after="0" w:line="240" w:lineRule="auto"/>
      </w:pPr>
      <w:r>
        <w:separator/>
      </w:r>
    </w:p>
  </w:endnote>
  <w:endnote w:type="continuationSeparator" w:id="0">
    <w:p w14:paraId="46924E78" w14:textId="77777777" w:rsidR="009D4574" w:rsidRDefault="009D4574" w:rsidP="00D1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852510"/>
      <w:docPartObj>
        <w:docPartGallery w:val="Page Numbers (Bottom of Page)"/>
        <w:docPartUnique/>
      </w:docPartObj>
    </w:sdtPr>
    <w:sdtEndPr>
      <w:rPr>
        <w:noProof/>
      </w:rPr>
    </w:sdtEndPr>
    <w:sdtContent>
      <w:p w14:paraId="4A495BA2" w14:textId="35E1A7A2" w:rsidR="00FF6293" w:rsidRDefault="00FF6293">
        <w:pPr>
          <w:pStyle w:val="Footer"/>
          <w:jc w:val="right"/>
        </w:pPr>
        <w:r>
          <w:fldChar w:fldCharType="begin"/>
        </w:r>
        <w:r>
          <w:instrText xml:space="preserve"> PAGE   \* MERGEFORMAT </w:instrText>
        </w:r>
        <w:r>
          <w:fldChar w:fldCharType="separate"/>
        </w:r>
        <w:r w:rsidR="00206375">
          <w:rPr>
            <w:noProof/>
          </w:rPr>
          <w:t>1</w:t>
        </w:r>
        <w:r>
          <w:rPr>
            <w:noProof/>
          </w:rPr>
          <w:fldChar w:fldCharType="end"/>
        </w:r>
      </w:p>
    </w:sdtContent>
  </w:sdt>
  <w:p w14:paraId="7B4D4006" w14:textId="77777777" w:rsidR="00FF6293" w:rsidRDefault="00FF6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B3ACE" w14:textId="77777777" w:rsidR="009D4574" w:rsidRDefault="009D4574" w:rsidP="00D11C65">
      <w:pPr>
        <w:spacing w:after="0" w:line="240" w:lineRule="auto"/>
      </w:pPr>
      <w:r>
        <w:separator/>
      </w:r>
    </w:p>
  </w:footnote>
  <w:footnote w:type="continuationSeparator" w:id="0">
    <w:p w14:paraId="6AC2705A" w14:textId="77777777" w:rsidR="009D4574" w:rsidRDefault="009D4574" w:rsidP="00D11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A9A"/>
    <w:multiLevelType w:val="hybridMultilevel"/>
    <w:tmpl w:val="E0581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B4BE9"/>
    <w:multiLevelType w:val="hybridMultilevel"/>
    <w:tmpl w:val="9B1AB660"/>
    <w:lvl w:ilvl="0" w:tplc="78F262F4">
      <w:start w:val="1"/>
      <w:numFmt w:val="bullet"/>
      <w:lvlText w:val="-"/>
      <w:lvlJc w:val="left"/>
      <w:pPr>
        <w:ind w:left="720" w:hanging="360"/>
      </w:pPr>
      <w:rPr>
        <w:rFonts w:ascii="Times New Roman" w:eastAsiaTheme="minorHAnsi" w:hAnsi="Times New Roman" w:cs="Times New Roman" w:hint="default"/>
        <w:color w:val="2222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7D77159"/>
    <w:multiLevelType w:val="hybridMultilevel"/>
    <w:tmpl w:val="856A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C3BC3"/>
    <w:multiLevelType w:val="hybridMultilevel"/>
    <w:tmpl w:val="D6E8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404B9"/>
    <w:multiLevelType w:val="hybridMultilevel"/>
    <w:tmpl w:val="A722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D7A73"/>
    <w:multiLevelType w:val="hybridMultilevel"/>
    <w:tmpl w:val="E548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23F1F"/>
    <w:multiLevelType w:val="hybridMultilevel"/>
    <w:tmpl w:val="A50C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B7AE4"/>
    <w:multiLevelType w:val="hybridMultilevel"/>
    <w:tmpl w:val="96FCCF2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954AA"/>
    <w:multiLevelType w:val="hybridMultilevel"/>
    <w:tmpl w:val="9240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75A2E"/>
    <w:multiLevelType w:val="hybridMultilevel"/>
    <w:tmpl w:val="7C42774E"/>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10" w15:restartNumberingAfterBreak="0">
    <w:nsid w:val="3D371A5D"/>
    <w:multiLevelType w:val="hybridMultilevel"/>
    <w:tmpl w:val="3556976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1" w15:restartNumberingAfterBreak="0">
    <w:nsid w:val="420F690F"/>
    <w:multiLevelType w:val="hybridMultilevel"/>
    <w:tmpl w:val="CF06D87A"/>
    <w:lvl w:ilvl="0" w:tplc="8AC4191C">
      <w:start w:val="1"/>
      <w:numFmt w:val="bullet"/>
      <w:lvlText w:val="-"/>
      <w:lvlJc w:val="left"/>
      <w:pPr>
        <w:ind w:left="720" w:hanging="360"/>
      </w:pPr>
      <w:rPr>
        <w:rFonts w:ascii="Times New Roman" w:eastAsiaTheme="minorHAnsi" w:hAnsi="Times New Roman" w:cs="Times New Roman" w:hint="default"/>
        <w:color w:val="2222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9ED4A7E"/>
    <w:multiLevelType w:val="hybridMultilevel"/>
    <w:tmpl w:val="C29C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06169"/>
    <w:multiLevelType w:val="hybridMultilevel"/>
    <w:tmpl w:val="AACE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42BF4"/>
    <w:multiLevelType w:val="hybridMultilevel"/>
    <w:tmpl w:val="172AEACC"/>
    <w:lvl w:ilvl="0" w:tplc="A6E41A1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345ED"/>
    <w:multiLevelType w:val="hybridMultilevel"/>
    <w:tmpl w:val="3D6CDACA"/>
    <w:lvl w:ilvl="0" w:tplc="4530A092">
      <w:numFmt w:val="bullet"/>
      <w:lvlText w:val="-"/>
      <w:lvlJc w:val="left"/>
      <w:pPr>
        <w:ind w:left="1080" w:hanging="360"/>
      </w:pPr>
      <w:rPr>
        <w:rFonts w:ascii="Times New Roman" w:eastAsiaTheme="minorHAnsi"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684A1C0A"/>
    <w:multiLevelType w:val="hybridMultilevel"/>
    <w:tmpl w:val="B77E167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7" w15:restartNumberingAfterBreak="0">
    <w:nsid w:val="6B382431"/>
    <w:multiLevelType w:val="hybridMultilevel"/>
    <w:tmpl w:val="6F6CF80C"/>
    <w:lvl w:ilvl="0" w:tplc="0C090001">
      <w:start w:val="1"/>
      <w:numFmt w:val="bullet"/>
      <w:lvlText w:val=""/>
      <w:lvlJc w:val="left"/>
      <w:pPr>
        <w:ind w:left="927" w:hanging="360"/>
      </w:pPr>
      <w:rPr>
        <w:rFonts w:ascii="Symbol" w:hAnsi="Symbol" w:hint="default"/>
      </w:rPr>
    </w:lvl>
    <w:lvl w:ilvl="1" w:tplc="E542B8B8">
      <w:start w:val="1"/>
      <w:numFmt w:val="bullet"/>
      <w:lvlText w:val=""/>
      <w:lvlJc w:val="left"/>
      <w:pPr>
        <w:ind w:left="1647" w:hanging="360"/>
      </w:pPr>
      <w:rPr>
        <w:rFonts w:ascii="Symbol" w:hAnsi="Symbol"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18" w15:restartNumberingAfterBreak="0">
    <w:nsid w:val="7AEB615C"/>
    <w:multiLevelType w:val="hybridMultilevel"/>
    <w:tmpl w:val="A5426AEA"/>
    <w:lvl w:ilvl="0" w:tplc="E542B8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9"/>
  </w:num>
  <w:num w:numId="5">
    <w:abstractNumId w:val="16"/>
  </w:num>
  <w:num w:numId="6">
    <w:abstractNumId w:val="3"/>
  </w:num>
  <w:num w:numId="7">
    <w:abstractNumId w:val="17"/>
  </w:num>
  <w:num w:numId="8">
    <w:abstractNumId w:val="18"/>
  </w:num>
  <w:num w:numId="9">
    <w:abstractNumId w:val="4"/>
  </w:num>
  <w:num w:numId="10">
    <w:abstractNumId w:val="14"/>
  </w:num>
  <w:num w:numId="11">
    <w:abstractNumId w:val="2"/>
  </w:num>
  <w:num w:numId="12">
    <w:abstractNumId w:val="5"/>
  </w:num>
  <w:num w:numId="13">
    <w:abstractNumId w:val="8"/>
  </w:num>
  <w:num w:numId="14">
    <w:abstractNumId w:val="6"/>
  </w:num>
  <w:num w:numId="15">
    <w:abstractNumId w:val="12"/>
  </w:num>
  <w:num w:numId="16">
    <w:abstractNumId w:val="1"/>
  </w:num>
  <w:num w:numId="17">
    <w:abstractNumId w:val="1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65"/>
    <w:rsid w:val="0000377B"/>
    <w:rsid w:val="00010DAD"/>
    <w:rsid w:val="00095E37"/>
    <w:rsid w:val="000C6026"/>
    <w:rsid w:val="000F2F78"/>
    <w:rsid w:val="00111F48"/>
    <w:rsid w:val="00120083"/>
    <w:rsid w:val="00140F12"/>
    <w:rsid w:val="001444FF"/>
    <w:rsid w:val="001500A1"/>
    <w:rsid w:val="001500C7"/>
    <w:rsid w:val="00152DAE"/>
    <w:rsid w:val="00171DB6"/>
    <w:rsid w:val="00183A95"/>
    <w:rsid w:val="00186930"/>
    <w:rsid w:val="001946F8"/>
    <w:rsid w:val="00206375"/>
    <w:rsid w:val="00231AC1"/>
    <w:rsid w:val="002341A0"/>
    <w:rsid w:val="00234C22"/>
    <w:rsid w:val="002640A3"/>
    <w:rsid w:val="0027256D"/>
    <w:rsid w:val="00303DEC"/>
    <w:rsid w:val="0030554D"/>
    <w:rsid w:val="00312949"/>
    <w:rsid w:val="00346E5C"/>
    <w:rsid w:val="00374220"/>
    <w:rsid w:val="003D588D"/>
    <w:rsid w:val="0040397B"/>
    <w:rsid w:val="00422C26"/>
    <w:rsid w:val="00486654"/>
    <w:rsid w:val="004868D7"/>
    <w:rsid w:val="004A0EE6"/>
    <w:rsid w:val="00525C2D"/>
    <w:rsid w:val="005260DB"/>
    <w:rsid w:val="005516FF"/>
    <w:rsid w:val="00564FFD"/>
    <w:rsid w:val="00583836"/>
    <w:rsid w:val="005A0F0B"/>
    <w:rsid w:val="005C119F"/>
    <w:rsid w:val="005C27F6"/>
    <w:rsid w:val="005C6C8F"/>
    <w:rsid w:val="00627B2E"/>
    <w:rsid w:val="00694198"/>
    <w:rsid w:val="006A05B7"/>
    <w:rsid w:val="006A5DBD"/>
    <w:rsid w:val="006B43E2"/>
    <w:rsid w:val="006C3938"/>
    <w:rsid w:val="006C7CB6"/>
    <w:rsid w:val="006D24C6"/>
    <w:rsid w:val="007227D2"/>
    <w:rsid w:val="007615EE"/>
    <w:rsid w:val="00770A62"/>
    <w:rsid w:val="00770D4F"/>
    <w:rsid w:val="0078382A"/>
    <w:rsid w:val="00785548"/>
    <w:rsid w:val="007A692B"/>
    <w:rsid w:val="00813740"/>
    <w:rsid w:val="00830E55"/>
    <w:rsid w:val="00844EA5"/>
    <w:rsid w:val="00853F68"/>
    <w:rsid w:val="008853F2"/>
    <w:rsid w:val="008B174A"/>
    <w:rsid w:val="008E4813"/>
    <w:rsid w:val="008F7682"/>
    <w:rsid w:val="009127A9"/>
    <w:rsid w:val="009A73C5"/>
    <w:rsid w:val="009D4574"/>
    <w:rsid w:val="009E1E21"/>
    <w:rsid w:val="009F0672"/>
    <w:rsid w:val="00A06766"/>
    <w:rsid w:val="00A37B64"/>
    <w:rsid w:val="00A43978"/>
    <w:rsid w:val="00A70A5D"/>
    <w:rsid w:val="00A95C68"/>
    <w:rsid w:val="00AA143D"/>
    <w:rsid w:val="00AA47A6"/>
    <w:rsid w:val="00AC18D5"/>
    <w:rsid w:val="00AD1A2F"/>
    <w:rsid w:val="00AF1AD1"/>
    <w:rsid w:val="00AF61A6"/>
    <w:rsid w:val="00AF741B"/>
    <w:rsid w:val="00B0418D"/>
    <w:rsid w:val="00B068A4"/>
    <w:rsid w:val="00B11619"/>
    <w:rsid w:val="00B310F9"/>
    <w:rsid w:val="00B5427D"/>
    <w:rsid w:val="00B71F3E"/>
    <w:rsid w:val="00BA52DC"/>
    <w:rsid w:val="00BC554F"/>
    <w:rsid w:val="00BD2898"/>
    <w:rsid w:val="00C13CFC"/>
    <w:rsid w:val="00C14BCA"/>
    <w:rsid w:val="00C51710"/>
    <w:rsid w:val="00C56C32"/>
    <w:rsid w:val="00C711A6"/>
    <w:rsid w:val="00C72BFE"/>
    <w:rsid w:val="00C93A0C"/>
    <w:rsid w:val="00CA6D2A"/>
    <w:rsid w:val="00CA7C33"/>
    <w:rsid w:val="00CB58A5"/>
    <w:rsid w:val="00D11C65"/>
    <w:rsid w:val="00D73D1B"/>
    <w:rsid w:val="00D7721E"/>
    <w:rsid w:val="00DD55AE"/>
    <w:rsid w:val="00DF6DE8"/>
    <w:rsid w:val="00E6311E"/>
    <w:rsid w:val="00E750B4"/>
    <w:rsid w:val="00E9632B"/>
    <w:rsid w:val="00EA459D"/>
    <w:rsid w:val="00ED4E20"/>
    <w:rsid w:val="00EE51DE"/>
    <w:rsid w:val="00EE64C8"/>
    <w:rsid w:val="00F03582"/>
    <w:rsid w:val="00F13644"/>
    <w:rsid w:val="00F22868"/>
    <w:rsid w:val="00F3755C"/>
    <w:rsid w:val="00F61C30"/>
    <w:rsid w:val="00F651E7"/>
    <w:rsid w:val="00F733AC"/>
    <w:rsid w:val="00F91BFE"/>
    <w:rsid w:val="00FA19C6"/>
    <w:rsid w:val="00FB4662"/>
    <w:rsid w:val="00FF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7AD1D"/>
  <w15:docId w15:val="{06F57B76-DFDB-4F02-91C0-A6B616E2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C65"/>
    <w:rPr>
      <w:rFonts w:ascii="Times New Roman" w:hAnsi="Times New Roman"/>
      <w:sz w:val="24"/>
    </w:rPr>
  </w:style>
  <w:style w:type="paragraph" w:styleId="Heading1">
    <w:name w:val="heading 1"/>
    <w:basedOn w:val="Normal"/>
    <w:next w:val="Normal"/>
    <w:link w:val="Heading1Char"/>
    <w:autoRedefine/>
    <w:uiPriority w:val="9"/>
    <w:qFormat/>
    <w:rsid w:val="00F3755C"/>
    <w:pPr>
      <w:keepNext/>
      <w:keepLines/>
      <w:spacing w:after="0" w:line="360" w:lineRule="auto"/>
      <w:jc w:val="both"/>
      <w:outlineLvl w:val="0"/>
    </w:pPr>
    <w:rPr>
      <w:rFonts w:asciiTheme="majorHAnsi" w:eastAsiaTheme="majorEastAsia" w:hAnsiTheme="majorHAnsi" w:cstheme="majorBidi"/>
      <w:b/>
      <w:bCs/>
      <w:color w:val="365F91" w:themeColor="accent1" w:themeShade="BF"/>
      <w:sz w:val="26"/>
      <w:szCs w:val="28"/>
    </w:rPr>
  </w:style>
  <w:style w:type="paragraph" w:styleId="Heading2">
    <w:name w:val="heading 2"/>
    <w:basedOn w:val="Normal"/>
    <w:next w:val="Normal"/>
    <w:link w:val="Heading2Char"/>
    <w:uiPriority w:val="9"/>
    <w:unhideWhenUsed/>
    <w:qFormat/>
    <w:rsid w:val="00D11C65"/>
    <w:pPr>
      <w:keepNext/>
      <w:keepLines/>
      <w:spacing w:before="200" w:after="0" w:line="360" w:lineRule="auto"/>
      <w:outlineLvl w:val="1"/>
    </w:pPr>
    <w:rPr>
      <w:rFonts w:eastAsiaTheme="majorEastAsia"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EE51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83836"/>
    <w:pPr>
      <w:numPr>
        <w:ilvl w:val="1"/>
      </w:numPr>
      <w:spacing w:line="360" w:lineRule="auto"/>
    </w:pPr>
    <w:rPr>
      <w:rFonts w:asciiTheme="majorHAnsi" w:eastAsiaTheme="majorEastAsia" w:hAnsiTheme="majorHAnsi" w:cstheme="majorBidi"/>
      <w:iCs/>
      <w:color w:val="4F81BD" w:themeColor="accent1"/>
      <w:spacing w:val="15"/>
      <w:sz w:val="28"/>
      <w:szCs w:val="24"/>
    </w:rPr>
  </w:style>
  <w:style w:type="character" w:customStyle="1" w:styleId="SubtitleChar">
    <w:name w:val="Subtitle Char"/>
    <w:basedOn w:val="DefaultParagraphFont"/>
    <w:link w:val="Subtitle"/>
    <w:uiPriority w:val="11"/>
    <w:rsid w:val="00583836"/>
    <w:rPr>
      <w:rFonts w:asciiTheme="majorHAnsi" w:eastAsiaTheme="majorEastAsia" w:hAnsiTheme="majorHAnsi" w:cstheme="majorBidi"/>
      <w:iCs/>
      <w:color w:val="4F81BD" w:themeColor="accent1"/>
      <w:spacing w:val="15"/>
      <w:sz w:val="28"/>
      <w:szCs w:val="24"/>
    </w:rPr>
  </w:style>
  <w:style w:type="paragraph" w:styleId="Title">
    <w:name w:val="Title"/>
    <w:basedOn w:val="Normal"/>
    <w:next w:val="Normal"/>
    <w:link w:val="TitleChar"/>
    <w:uiPriority w:val="10"/>
    <w:qFormat/>
    <w:rsid w:val="00627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627B2E"/>
    <w:rPr>
      <w:rFonts w:asciiTheme="majorHAnsi" w:eastAsiaTheme="majorEastAsia" w:hAnsiTheme="majorHAnsi" w:cstheme="majorBidi"/>
      <w:color w:val="17365D" w:themeColor="text2" w:themeShade="BF"/>
      <w:spacing w:val="5"/>
      <w:kern w:val="28"/>
      <w:sz w:val="44"/>
      <w:szCs w:val="52"/>
    </w:rPr>
  </w:style>
  <w:style w:type="character" w:customStyle="1" w:styleId="Heading1Char">
    <w:name w:val="Heading 1 Char"/>
    <w:basedOn w:val="DefaultParagraphFont"/>
    <w:link w:val="Heading1"/>
    <w:uiPriority w:val="9"/>
    <w:rsid w:val="00F3755C"/>
    <w:rPr>
      <w:rFonts w:asciiTheme="majorHAnsi" w:eastAsiaTheme="majorEastAsia" w:hAnsiTheme="majorHAnsi" w:cstheme="majorBidi"/>
      <w:b/>
      <w:bCs/>
      <w:color w:val="365F91" w:themeColor="accent1" w:themeShade="BF"/>
      <w:sz w:val="26"/>
      <w:szCs w:val="28"/>
    </w:rPr>
  </w:style>
  <w:style w:type="character" w:customStyle="1" w:styleId="Heading2Char">
    <w:name w:val="Heading 2 Char"/>
    <w:basedOn w:val="DefaultParagraphFont"/>
    <w:link w:val="Heading2"/>
    <w:uiPriority w:val="9"/>
    <w:rsid w:val="00D11C65"/>
    <w:rPr>
      <w:rFonts w:ascii="Times New Roman" w:eastAsiaTheme="majorEastAsia" w:hAnsi="Times New Roman" w:cstheme="majorBidi"/>
      <w:b/>
      <w:bCs/>
      <w:color w:val="000000" w:themeColor="text1"/>
      <w:sz w:val="26"/>
      <w:szCs w:val="26"/>
    </w:rPr>
  </w:style>
  <w:style w:type="paragraph" w:styleId="ListParagraph">
    <w:name w:val="List Paragraph"/>
    <w:aliases w:val="List Paragraph1,List Paragraph11,List Paragraph2,Bulit List -  Paragraph,Main numbered paragraph,Numbered List Paragraph,bullet 1,Recommendation,L,List Paragraph111,F5 List Paragraph,Dot pt,CV text,Numbered Paragraph,Bulleted Para,列出段落"/>
    <w:basedOn w:val="Normal"/>
    <w:link w:val="ListParagraphChar"/>
    <w:uiPriority w:val="34"/>
    <w:qFormat/>
    <w:rsid w:val="00D11C65"/>
    <w:pPr>
      <w:spacing w:after="160" w:line="259" w:lineRule="auto"/>
      <w:ind w:left="720"/>
      <w:contextualSpacing/>
    </w:pPr>
    <w:rPr>
      <w:lang w:val="en-AU"/>
    </w:rPr>
  </w:style>
  <w:style w:type="character" w:customStyle="1" w:styleId="ListParagraphChar">
    <w:name w:val="List Paragraph Char"/>
    <w:aliases w:val="List Paragraph1 Char,List Paragraph11 Char,List Paragraph2 Char,Bulit List -  Paragraph Char,Main numbered paragraph Char,Numbered List Paragraph Char,bullet 1 Char,Recommendation Char,L Char,List Paragraph111 Char,Dot pt Char"/>
    <w:basedOn w:val="DefaultParagraphFont"/>
    <w:link w:val="ListParagraph"/>
    <w:uiPriority w:val="34"/>
    <w:locked/>
    <w:rsid w:val="00D11C65"/>
    <w:rPr>
      <w:rFonts w:ascii="Times New Roman" w:hAnsi="Times New Roman"/>
      <w:sz w:val="24"/>
      <w:lang w:val="en-AU"/>
    </w:rPr>
  </w:style>
  <w:style w:type="paragraph" w:styleId="FootnoteText">
    <w:name w:val="footnote text"/>
    <w:basedOn w:val="Normal"/>
    <w:link w:val="FootnoteTextChar"/>
    <w:uiPriority w:val="99"/>
    <w:unhideWhenUsed/>
    <w:rsid w:val="00D11C65"/>
    <w:pPr>
      <w:spacing w:after="0" w:line="240" w:lineRule="auto"/>
      <w:ind w:left="567"/>
    </w:pPr>
    <w:rPr>
      <w:rFonts w:ascii="Calibri Light" w:eastAsia="MS PGothic" w:hAnsi="Calibri Light" w:cs="Times New Roman"/>
      <w:sz w:val="20"/>
      <w:szCs w:val="20"/>
      <w:lang w:val="en-AU" w:eastAsia="en-AU"/>
    </w:rPr>
  </w:style>
  <w:style w:type="character" w:customStyle="1" w:styleId="FootnoteTextChar">
    <w:name w:val="Footnote Text Char"/>
    <w:basedOn w:val="DefaultParagraphFont"/>
    <w:link w:val="FootnoteText"/>
    <w:uiPriority w:val="99"/>
    <w:rsid w:val="00D11C65"/>
    <w:rPr>
      <w:rFonts w:ascii="Calibri Light" w:eastAsia="MS PGothic" w:hAnsi="Calibri Light" w:cs="Times New Roman"/>
      <w:sz w:val="20"/>
      <w:szCs w:val="20"/>
      <w:lang w:val="en-AU" w:eastAsia="en-AU"/>
    </w:rPr>
  </w:style>
  <w:style w:type="character" w:styleId="FootnoteReference">
    <w:name w:val="footnote reference"/>
    <w:semiHidden/>
    <w:unhideWhenUsed/>
    <w:rsid w:val="00D11C65"/>
    <w:rPr>
      <w:vertAlign w:val="superscript"/>
    </w:rPr>
  </w:style>
  <w:style w:type="paragraph" w:styleId="NoSpacing">
    <w:name w:val="No Spacing"/>
    <w:autoRedefine/>
    <w:uiPriority w:val="1"/>
    <w:qFormat/>
    <w:rsid w:val="00D11C65"/>
    <w:pPr>
      <w:spacing w:after="0" w:line="360" w:lineRule="auto"/>
    </w:pPr>
    <w:rPr>
      <w:rFonts w:ascii="Times New Roman" w:hAnsi="Times New Roman"/>
      <w:sz w:val="26"/>
    </w:rPr>
  </w:style>
  <w:style w:type="paragraph" w:styleId="Footer">
    <w:name w:val="footer"/>
    <w:basedOn w:val="Normal"/>
    <w:link w:val="FooterChar"/>
    <w:uiPriority w:val="99"/>
    <w:unhideWhenUsed/>
    <w:rsid w:val="00D1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C65"/>
    <w:rPr>
      <w:rFonts w:ascii="Times New Roman" w:hAnsi="Times New Roman"/>
      <w:sz w:val="24"/>
    </w:rPr>
  </w:style>
  <w:style w:type="paragraph" w:styleId="BalloonText">
    <w:name w:val="Balloon Text"/>
    <w:basedOn w:val="Normal"/>
    <w:link w:val="BalloonTextChar"/>
    <w:uiPriority w:val="99"/>
    <w:semiHidden/>
    <w:unhideWhenUsed/>
    <w:rsid w:val="00D11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C65"/>
    <w:rPr>
      <w:rFonts w:ascii="Tahoma" w:hAnsi="Tahoma" w:cs="Tahoma"/>
      <w:sz w:val="16"/>
      <w:szCs w:val="16"/>
    </w:rPr>
  </w:style>
  <w:style w:type="table" w:styleId="TableGrid">
    <w:name w:val="Table Grid"/>
    <w:basedOn w:val="TableNormal"/>
    <w:uiPriority w:val="59"/>
    <w:rsid w:val="00D7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27D2"/>
    <w:rPr>
      <w:sz w:val="18"/>
      <w:szCs w:val="18"/>
    </w:rPr>
  </w:style>
  <w:style w:type="paragraph" w:styleId="CommentText">
    <w:name w:val="annotation text"/>
    <w:basedOn w:val="Normal"/>
    <w:link w:val="CommentTextChar"/>
    <w:uiPriority w:val="99"/>
    <w:semiHidden/>
    <w:unhideWhenUsed/>
    <w:rsid w:val="007227D2"/>
    <w:pPr>
      <w:spacing w:line="240" w:lineRule="auto"/>
    </w:pPr>
    <w:rPr>
      <w:szCs w:val="24"/>
    </w:rPr>
  </w:style>
  <w:style w:type="character" w:customStyle="1" w:styleId="CommentTextChar">
    <w:name w:val="Comment Text Char"/>
    <w:basedOn w:val="DefaultParagraphFont"/>
    <w:link w:val="CommentText"/>
    <w:uiPriority w:val="99"/>
    <w:semiHidden/>
    <w:rsid w:val="007227D2"/>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227D2"/>
    <w:rPr>
      <w:b/>
      <w:bCs/>
      <w:sz w:val="20"/>
      <w:szCs w:val="20"/>
    </w:rPr>
  </w:style>
  <w:style w:type="character" w:customStyle="1" w:styleId="CommentSubjectChar">
    <w:name w:val="Comment Subject Char"/>
    <w:basedOn w:val="CommentTextChar"/>
    <w:link w:val="CommentSubject"/>
    <w:uiPriority w:val="99"/>
    <w:semiHidden/>
    <w:rsid w:val="007227D2"/>
    <w:rPr>
      <w:rFonts w:ascii="Times New Roman" w:hAnsi="Times New Roman"/>
      <w:b/>
      <w:bCs/>
      <w:sz w:val="20"/>
      <w:szCs w:val="20"/>
    </w:rPr>
  </w:style>
  <w:style w:type="paragraph" w:styleId="Revision">
    <w:name w:val="Revision"/>
    <w:hidden/>
    <w:uiPriority w:val="99"/>
    <w:semiHidden/>
    <w:rsid w:val="00D7721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semiHidden/>
    <w:rsid w:val="00EE51DE"/>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616983">
      <w:bodyDiv w:val="1"/>
      <w:marLeft w:val="0"/>
      <w:marRight w:val="0"/>
      <w:marTop w:val="0"/>
      <w:marBottom w:val="0"/>
      <w:divBdr>
        <w:top w:val="none" w:sz="0" w:space="0" w:color="auto"/>
        <w:left w:val="none" w:sz="0" w:space="0" w:color="auto"/>
        <w:bottom w:val="none" w:sz="0" w:space="0" w:color="auto"/>
        <w:right w:val="none" w:sz="0" w:space="0" w:color="auto"/>
      </w:divBdr>
      <w:divsChild>
        <w:div w:id="1792435518">
          <w:marLeft w:val="0"/>
          <w:marRight w:val="0"/>
          <w:marTop w:val="0"/>
          <w:marBottom w:val="0"/>
          <w:divBdr>
            <w:top w:val="none" w:sz="0" w:space="0" w:color="auto"/>
            <w:left w:val="none" w:sz="0" w:space="0" w:color="auto"/>
            <w:bottom w:val="none" w:sz="0" w:space="0" w:color="auto"/>
            <w:right w:val="none" w:sz="0" w:space="0" w:color="auto"/>
          </w:divBdr>
        </w:div>
        <w:div w:id="748962183">
          <w:marLeft w:val="0"/>
          <w:marRight w:val="0"/>
          <w:marTop w:val="0"/>
          <w:marBottom w:val="0"/>
          <w:divBdr>
            <w:top w:val="none" w:sz="0" w:space="0" w:color="auto"/>
            <w:left w:val="none" w:sz="0" w:space="0" w:color="auto"/>
            <w:bottom w:val="none" w:sz="0" w:space="0" w:color="auto"/>
            <w:right w:val="none" w:sz="0" w:space="0" w:color="auto"/>
          </w:divBdr>
        </w:div>
        <w:div w:id="1889142750">
          <w:marLeft w:val="0"/>
          <w:marRight w:val="0"/>
          <w:marTop w:val="0"/>
          <w:marBottom w:val="0"/>
          <w:divBdr>
            <w:top w:val="none" w:sz="0" w:space="0" w:color="auto"/>
            <w:left w:val="none" w:sz="0" w:space="0" w:color="auto"/>
            <w:bottom w:val="none" w:sz="0" w:space="0" w:color="auto"/>
            <w:right w:val="none" w:sz="0" w:space="0" w:color="auto"/>
          </w:divBdr>
        </w:div>
        <w:div w:id="1281105350">
          <w:marLeft w:val="0"/>
          <w:marRight w:val="0"/>
          <w:marTop w:val="0"/>
          <w:marBottom w:val="0"/>
          <w:divBdr>
            <w:top w:val="none" w:sz="0" w:space="0" w:color="auto"/>
            <w:left w:val="none" w:sz="0" w:space="0" w:color="auto"/>
            <w:bottom w:val="none" w:sz="0" w:space="0" w:color="auto"/>
            <w:right w:val="none" w:sz="0" w:space="0" w:color="auto"/>
          </w:divBdr>
        </w:div>
        <w:div w:id="1406299917">
          <w:marLeft w:val="0"/>
          <w:marRight w:val="0"/>
          <w:marTop w:val="0"/>
          <w:marBottom w:val="0"/>
          <w:divBdr>
            <w:top w:val="none" w:sz="0" w:space="0" w:color="auto"/>
            <w:left w:val="none" w:sz="0" w:space="0" w:color="auto"/>
            <w:bottom w:val="none" w:sz="0" w:space="0" w:color="auto"/>
            <w:right w:val="none" w:sz="0" w:space="0" w:color="auto"/>
          </w:divBdr>
        </w:div>
        <w:div w:id="1841004531">
          <w:marLeft w:val="0"/>
          <w:marRight w:val="0"/>
          <w:marTop w:val="0"/>
          <w:marBottom w:val="0"/>
          <w:divBdr>
            <w:top w:val="none" w:sz="0" w:space="0" w:color="auto"/>
            <w:left w:val="none" w:sz="0" w:space="0" w:color="auto"/>
            <w:bottom w:val="none" w:sz="0" w:space="0" w:color="auto"/>
            <w:right w:val="none" w:sz="0" w:space="0" w:color="auto"/>
          </w:divBdr>
        </w:div>
        <w:div w:id="1216428297">
          <w:marLeft w:val="0"/>
          <w:marRight w:val="0"/>
          <w:marTop w:val="0"/>
          <w:marBottom w:val="0"/>
          <w:divBdr>
            <w:top w:val="none" w:sz="0" w:space="0" w:color="auto"/>
            <w:left w:val="none" w:sz="0" w:space="0" w:color="auto"/>
            <w:bottom w:val="none" w:sz="0" w:space="0" w:color="auto"/>
            <w:right w:val="none" w:sz="0" w:space="0" w:color="auto"/>
          </w:divBdr>
        </w:div>
        <w:div w:id="435561481">
          <w:marLeft w:val="0"/>
          <w:marRight w:val="0"/>
          <w:marTop w:val="0"/>
          <w:marBottom w:val="0"/>
          <w:divBdr>
            <w:top w:val="none" w:sz="0" w:space="0" w:color="auto"/>
            <w:left w:val="none" w:sz="0" w:space="0" w:color="auto"/>
            <w:bottom w:val="none" w:sz="0" w:space="0" w:color="auto"/>
            <w:right w:val="none" w:sz="0" w:space="0" w:color="auto"/>
          </w:divBdr>
        </w:div>
        <w:div w:id="32728978">
          <w:marLeft w:val="0"/>
          <w:marRight w:val="0"/>
          <w:marTop w:val="0"/>
          <w:marBottom w:val="0"/>
          <w:divBdr>
            <w:top w:val="none" w:sz="0" w:space="0" w:color="auto"/>
            <w:left w:val="none" w:sz="0" w:space="0" w:color="auto"/>
            <w:bottom w:val="none" w:sz="0" w:space="0" w:color="auto"/>
            <w:right w:val="none" w:sz="0" w:space="0" w:color="auto"/>
          </w:divBdr>
        </w:div>
        <w:div w:id="1633245189">
          <w:marLeft w:val="0"/>
          <w:marRight w:val="0"/>
          <w:marTop w:val="0"/>
          <w:marBottom w:val="0"/>
          <w:divBdr>
            <w:top w:val="none" w:sz="0" w:space="0" w:color="auto"/>
            <w:left w:val="none" w:sz="0" w:space="0" w:color="auto"/>
            <w:bottom w:val="none" w:sz="0" w:space="0" w:color="auto"/>
            <w:right w:val="none" w:sz="0" w:space="0" w:color="auto"/>
          </w:divBdr>
        </w:div>
        <w:div w:id="1498107020">
          <w:marLeft w:val="0"/>
          <w:marRight w:val="0"/>
          <w:marTop w:val="0"/>
          <w:marBottom w:val="0"/>
          <w:divBdr>
            <w:top w:val="none" w:sz="0" w:space="0" w:color="auto"/>
            <w:left w:val="none" w:sz="0" w:space="0" w:color="auto"/>
            <w:bottom w:val="none" w:sz="0" w:space="0" w:color="auto"/>
            <w:right w:val="none" w:sz="0" w:space="0" w:color="auto"/>
          </w:divBdr>
        </w:div>
        <w:div w:id="801659724">
          <w:marLeft w:val="0"/>
          <w:marRight w:val="0"/>
          <w:marTop w:val="0"/>
          <w:marBottom w:val="0"/>
          <w:divBdr>
            <w:top w:val="none" w:sz="0" w:space="0" w:color="auto"/>
            <w:left w:val="none" w:sz="0" w:space="0" w:color="auto"/>
            <w:bottom w:val="none" w:sz="0" w:space="0" w:color="auto"/>
            <w:right w:val="none" w:sz="0" w:space="0" w:color="auto"/>
          </w:divBdr>
        </w:div>
        <w:div w:id="656613933">
          <w:marLeft w:val="0"/>
          <w:marRight w:val="0"/>
          <w:marTop w:val="0"/>
          <w:marBottom w:val="0"/>
          <w:divBdr>
            <w:top w:val="none" w:sz="0" w:space="0" w:color="auto"/>
            <w:left w:val="none" w:sz="0" w:space="0" w:color="auto"/>
            <w:bottom w:val="none" w:sz="0" w:space="0" w:color="auto"/>
            <w:right w:val="none" w:sz="0" w:space="0" w:color="auto"/>
          </w:divBdr>
        </w:div>
      </w:divsChild>
    </w:div>
    <w:div w:id="943341148">
      <w:bodyDiv w:val="1"/>
      <w:marLeft w:val="0"/>
      <w:marRight w:val="0"/>
      <w:marTop w:val="0"/>
      <w:marBottom w:val="0"/>
      <w:divBdr>
        <w:top w:val="none" w:sz="0" w:space="0" w:color="auto"/>
        <w:left w:val="none" w:sz="0" w:space="0" w:color="auto"/>
        <w:bottom w:val="none" w:sz="0" w:space="0" w:color="auto"/>
        <w:right w:val="none" w:sz="0" w:space="0" w:color="auto"/>
      </w:divBdr>
    </w:div>
    <w:div w:id="1066032696">
      <w:bodyDiv w:val="1"/>
      <w:marLeft w:val="0"/>
      <w:marRight w:val="0"/>
      <w:marTop w:val="0"/>
      <w:marBottom w:val="0"/>
      <w:divBdr>
        <w:top w:val="none" w:sz="0" w:space="0" w:color="auto"/>
        <w:left w:val="none" w:sz="0" w:space="0" w:color="auto"/>
        <w:bottom w:val="none" w:sz="0" w:space="0" w:color="auto"/>
        <w:right w:val="none" w:sz="0" w:space="0" w:color="auto"/>
      </w:divBdr>
    </w:div>
    <w:div w:id="12392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2021-07-02T10:36:00Z</cp:lastPrinted>
  <dcterms:created xsi:type="dcterms:W3CDTF">2021-07-12T02:46:00Z</dcterms:created>
  <dcterms:modified xsi:type="dcterms:W3CDTF">2021-07-12T02:46:00Z</dcterms:modified>
</cp:coreProperties>
</file>