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2A58D" w14:textId="77777777" w:rsidR="00D11C65" w:rsidRPr="00D66162" w:rsidRDefault="00D11C65" w:rsidP="00AF5A22">
      <w:pPr>
        <w:pStyle w:val="Heading1"/>
        <w:spacing w:before="120" w:after="120" w:line="276" w:lineRule="auto"/>
        <w:jc w:val="center"/>
        <w:rPr>
          <w:rFonts w:ascii="Arial" w:hAnsi="Arial" w:cs="Arial"/>
          <w:sz w:val="24"/>
          <w:szCs w:val="24"/>
        </w:rPr>
      </w:pPr>
      <w:r w:rsidRPr="00D66162">
        <w:rPr>
          <w:rFonts w:ascii="Arial" w:hAnsi="Arial" w:cs="Arial"/>
          <w:noProof/>
          <w:sz w:val="24"/>
          <w:szCs w:val="24"/>
        </w:rPr>
        <mc:AlternateContent>
          <mc:Choice Requires="wps">
            <w:drawing>
              <wp:anchor distT="0" distB="0" distL="114300" distR="114300" simplePos="0" relativeHeight="251659264" behindDoc="0" locked="0" layoutInCell="1" allowOverlap="1" wp14:anchorId="2DEDE569" wp14:editId="21AEE12C">
                <wp:simplePos x="0" y="0"/>
                <wp:positionH relativeFrom="column">
                  <wp:posOffset>2140585</wp:posOffset>
                </wp:positionH>
                <wp:positionV relativeFrom="paragraph">
                  <wp:posOffset>-428625</wp:posOffset>
                </wp:positionV>
                <wp:extent cx="1480842" cy="590719"/>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1480842" cy="590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0BE42" w14:textId="77777777" w:rsidR="00FF6293" w:rsidRDefault="00FF6293" w:rsidP="00D11C65">
                            <w:r>
                              <w:rPr>
                                <w:noProof/>
                                <w:sz w:val="26"/>
                                <w:szCs w:val="26"/>
                              </w:rPr>
                              <w:drawing>
                                <wp:inline distT="0" distB="0" distL="0" distR="0" wp14:anchorId="0FC00214" wp14:editId="541C610D">
                                  <wp:extent cx="1075174" cy="420331"/>
                                  <wp:effectExtent l="0" t="0" r="0" b="0"/>
                                  <wp:docPr id="3" name="Picture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3965" cy="423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DE569" id="_x0000_t202" coordsize="21600,21600" o:spt="202" path="m,l,21600r21600,l21600,xe">
                <v:stroke joinstyle="miter"/>
                <v:path gradientshapeok="t" o:connecttype="rect"/>
              </v:shapetype>
              <v:shape id="Text Box 1" o:spid="_x0000_s1026" type="#_x0000_t202" style="position:absolute;left:0;text-align:left;margin-left:168.55pt;margin-top:-33.75pt;width:116.6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" fillcolor="white [3201]" stroked="f" strokeweight=".5pt">
                <v:textbox>
                  <w:txbxContent>
                    <w:p w14:paraId="75D0BE42" w14:textId="77777777" w:rsidR="00FF6293" w:rsidRDefault="00FF6293" w:rsidP="00D11C65">
                      <w:r>
                        <w:rPr>
                          <w:noProof/>
                          <w:sz w:val="26"/>
                          <w:szCs w:val="26"/>
                        </w:rPr>
                        <w:drawing>
                          <wp:inline distT="0" distB="0" distL="0" distR="0" wp14:anchorId="0FC00214" wp14:editId="541C610D">
                            <wp:extent cx="1075174" cy="420331"/>
                            <wp:effectExtent l="0" t="0" r="0" b="0"/>
                            <wp:docPr id="3" name="Picture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3965" cy="423768"/>
                                    </a:xfrm>
                                    <a:prstGeom prst="rect">
                                      <a:avLst/>
                                    </a:prstGeom>
                                    <a:noFill/>
                                    <a:ln>
                                      <a:noFill/>
                                    </a:ln>
                                  </pic:spPr>
                                </pic:pic>
                              </a:graphicData>
                            </a:graphic>
                          </wp:inline>
                        </w:drawing>
                      </w:r>
                    </w:p>
                  </w:txbxContent>
                </v:textbox>
              </v:shape>
            </w:pict>
          </mc:Fallback>
        </mc:AlternateContent>
      </w:r>
    </w:p>
    <w:p w14:paraId="75561FC2" w14:textId="3569731D" w:rsidR="00D11C65" w:rsidRPr="00D66162" w:rsidRDefault="00DA73B7" w:rsidP="00AF5A22">
      <w:pPr>
        <w:pStyle w:val="NoSpacing"/>
        <w:spacing w:before="120" w:after="120" w:line="240" w:lineRule="auto"/>
        <w:jc w:val="center"/>
        <w:rPr>
          <w:rFonts w:ascii="Arial" w:hAnsi="Arial" w:cs="Arial"/>
          <w:b/>
          <w:sz w:val="24"/>
          <w:szCs w:val="24"/>
          <w:lang w:val="en-AU"/>
        </w:rPr>
      </w:pPr>
      <w:r w:rsidRPr="00D66162">
        <w:rPr>
          <w:rFonts w:ascii="Arial" w:hAnsi="Arial" w:cs="Arial"/>
          <w:b/>
          <w:sz w:val="24"/>
          <w:szCs w:val="24"/>
          <w:lang w:val="vi-VN"/>
        </w:rPr>
        <w:t>Center for Creative Initiatives in Health and Population</w:t>
      </w:r>
    </w:p>
    <w:p w14:paraId="0F4EFDF1" w14:textId="193A21E8" w:rsidR="00E9632B" w:rsidRPr="00D66162" w:rsidRDefault="00DA73B7" w:rsidP="00AF5A22">
      <w:pPr>
        <w:pStyle w:val="NoSpacing"/>
        <w:spacing w:before="120" w:after="120" w:line="240" w:lineRule="auto"/>
        <w:jc w:val="center"/>
        <w:rPr>
          <w:rFonts w:ascii="Arial" w:hAnsi="Arial" w:cs="Arial"/>
          <w:b/>
          <w:sz w:val="24"/>
          <w:szCs w:val="24"/>
          <w:lang w:val="en-AU"/>
        </w:rPr>
      </w:pPr>
      <w:r w:rsidRPr="00D66162">
        <w:rPr>
          <w:rFonts w:ascii="Arial" w:hAnsi="Arial" w:cs="Arial"/>
          <w:b/>
          <w:sz w:val="24"/>
          <w:szCs w:val="24"/>
          <w:u w:val="single"/>
          <w:lang w:val="en-AU"/>
        </w:rPr>
        <w:t xml:space="preserve">Project: </w:t>
      </w:r>
      <w:r w:rsidR="00D66162">
        <w:rPr>
          <w:rFonts w:ascii="Arial" w:hAnsi="Arial" w:cs="Arial"/>
          <w:b/>
          <w:sz w:val="24"/>
          <w:szCs w:val="24"/>
          <w:u w:val="single"/>
          <w:lang w:val="en-AU"/>
        </w:rPr>
        <w:t>INCLUSION 1</w:t>
      </w:r>
    </w:p>
    <w:p w14:paraId="6470CD95" w14:textId="77777777" w:rsidR="00D11C65" w:rsidRPr="00D66162" w:rsidRDefault="00D11C65" w:rsidP="00AF5A22">
      <w:pPr>
        <w:spacing w:before="120" w:after="120" w:line="240" w:lineRule="auto"/>
        <w:jc w:val="center"/>
        <w:rPr>
          <w:rFonts w:ascii="Arial" w:hAnsi="Arial" w:cs="Arial"/>
          <w:szCs w:val="24"/>
          <w:lang w:val="vi-VN"/>
        </w:rPr>
      </w:pPr>
      <w:r w:rsidRPr="00D66162">
        <w:rPr>
          <w:rFonts w:ascii="Arial" w:hAnsi="Arial" w:cs="Arial"/>
          <w:szCs w:val="24"/>
          <w:lang w:val="vi-VN"/>
        </w:rPr>
        <w:t>Tel.: 84-4-35770261; Fax: 84-4-35770260</w:t>
      </w:r>
    </w:p>
    <w:p w14:paraId="1E991DAE" w14:textId="77777777" w:rsidR="00F733AC" w:rsidRPr="00D66162" w:rsidRDefault="00F733AC" w:rsidP="00AF5A22">
      <w:pPr>
        <w:spacing w:before="120" w:after="120"/>
        <w:jc w:val="center"/>
        <w:rPr>
          <w:rFonts w:ascii="Arial" w:hAnsi="Arial" w:cs="Arial"/>
          <w:b/>
          <w:sz w:val="10"/>
          <w:szCs w:val="24"/>
        </w:rPr>
      </w:pPr>
    </w:p>
    <w:p w14:paraId="568BAE76" w14:textId="61B7F4D7" w:rsidR="00D11C65" w:rsidRPr="00D66162" w:rsidRDefault="00DA73B7" w:rsidP="00AF5A22">
      <w:pPr>
        <w:spacing w:before="120" w:after="120"/>
        <w:jc w:val="center"/>
        <w:rPr>
          <w:rFonts w:ascii="Arial" w:hAnsi="Arial" w:cs="Arial"/>
          <w:b/>
          <w:szCs w:val="24"/>
          <w:lang w:val="en-AU"/>
        </w:rPr>
      </w:pPr>
      <w:r w:rsidRPr="00D66162">
        <w:rPr>
          <w:rFonts w:ascii="Arial" w:hAnsi="Arial" w:cs="Arial"/>
          <w:b/>
          <w:szCs w:val="24"/>
          <w:lang w:val="en-AU"/>
        </w:rPr>
        <w:t>TERMS OF REFERENCE</w:t>
      </w:r>
    </w:p>
    <w:p w14:paraId="6001EAD3" w14:textId="6938D4BD" w:rsidR="00DA73B7" w:rsidRPr="00D66162" w:rsidRDefault="00DA73B7" w:rsidP="00AF5A22">
      <w:pPr>
        <w:pStyle w:val="Heading2"/>
        <w:spacing w:before="120" w:after="120" w:line="276" w:lineRule="auto"/>
        <w:jc w:val="center"/>
        <w:rPr>
          <w:rFonts w:ascii="Arial" w:hAnsi="Arial" w:cs="Arial"/>
          <w:sz w:val="24"/>
          <w:szCs w:val="24"/>
          <w:u w:val="single"/>
        </w:rPr>
      </w:pPr>
      <w:r w:rsidRPr="00D66162">
        <w:rPr>
          <w:rFonts w:ascii="Arial" w:hAnsi="Arial" w:cs="Arial"/>
          <w:sz w:val="24"/>
          <w:szCs w:val="24"/>
          <w:u w:val="single"/>
        </w:rPr>
        <w:t>Consultant to conduct a scoping review on</w:t>
      </w:r>
    </w:p>
    <w:p w14:paraId="11DE066B" w14:textId="6A9E8FDC" w:rsidR="00DA73B7" w:rsidRPr="00D66162" w:rsidRDefault="00DA73B7" w:rsidP="00AF5A22">
      <w:pPr>
        <w:pStyle w:val="Heading2"/>
        <w:spacing w:before="120" w:after="120" w:line="276" w:lineRule="auto"/>
        <w:jc w:val="center"/>
        <w:rPr>
          <w:rFonts w:ascii="Arial" w:hAnsi="Arial" w:cs="Arial"/>
          <w:sz w:val="24"/>
          <w:szCs w:val="24"/>
          <w:u w:val="single"/>
        </w:rPr>
      </w:pPr>
      <w:r w:rsidRPr="00D66162">
        <w:rPr>
          <w:rFonts w:ascii="Arial" w:hAnsi="Arial" w:cs="Arial"/>
          <w:sz w:val="24"/>
          <w:szCs w:val="24"/>
          <w:u w:val="single"/>
        </w:rPr>
        <w:t>Intellectual and developmental disabilities in Vietnam</w:t>
      </w:r>
    </w:p>
    <w:p w14:paraId="36FA7E06" w14:textId="77777777" w:rsidR="00DA73B7" w:rsidRPr="00D66162" w:rsidRDefault="00DA73B7" w:rsidP="00AF5A22">
      <w:pPr>
        <w:jc w:val="center"/>
        <w:rPr>
          <w:rFonts w:ascii="Arial" w:hAnsi="Arial" w:cs="Arial"/>
        </w:rPr>
      </w:pPr>
    </w:p>
    <w:p w14:paraId="731462B7" w14:textId="77777777" w:rsidR="00F733AC" w:rsidRPr="00D66162" w:rsidRDefault="00F733AC" w:rsidP="00134577">
      <w:pPr>
        <w:spacing w:before="120" w:after="120"/>
        <w:jc w:val="both"/>
        <w:rPr>
          <w:rFonts w:ascii="Arial" w:hAnsi="Arial" w:cs="Arial"/>
          <w:sz w:val="12"/>
          <w:szCs w:val="24"/>
        </w:rPr>
      </w:pPr>
    </w:p>
    <w:p w14:paraId="62491AA8" w14:textId="3F7ADDF8" w:rsidR="00D11C65" w:rsidRPr="00D66162" w:rsidRDefault="00D11C65" w:rsidP="00134577">
      <w:pPr>
        <w:pStyle w:val="Heading1"/>
        <w:spacing w:before="120" w:after="120" w:line="276" w:lineRule="auto"/>
        <w:rPr>
          <w:rFonts w:ascii="Arial" w:hAnsi="Arial" w:cs="Arial"/>
          <w:sz w:val="24"/>
          <w:szCs w:val="24"/>
          <w:lang w:val="vi-VN"/>
        </w:rPr>
      </w:pPr>
      <w:r w:rsidRPr="00D66162">
        <w:rPr>
          <w:rFonts w:ascii="Arial" w:hAnsi="Arial" w:cs="Arial"/>
          <w:sz w:val="24"/>
          <w:szCs w:val="24"/>
          <w:lang w:val="vi-VN"/>
        </w:rPr>
        <w:t xml:space="preserve">I. </w:t>
      </w:r>
      <w:r w:rsidR="00DA73B7" w:rsidRPr="00D66162">
        <w:rPr>
          <w:rFonts w:ascii="Arial" w:hAnsi="Arial" w:cs="Arial"/>
          <w:sz w:val="24"/>
          <w:szCs w:val="24"/>
          <w:lang w:val="en-AU"/>
        </w:rPr>
        <w:t xml:space="preserve">Background information </w:t>
      </w:r>
      <w:r w:rsidRPr="00D66162">
        <w:rPr>
          <w:rFonts w:ascii="Arial" w:hAnsi="Arial" w:cs="Arial"/>
          <w:sz w:val="24"/>
          <w:szCs w:val="24"/>
          <w:lang w:val="vi-VN"/>
        </w:rPr>
        <w:t xml:space="preserve"> </w:t>
      </w:r>
    </w:p>
    <w:p w14:paraId="276B3F85" w14:textId="66336E9C" w:rsidR="0042725F" w:rsidRPr="00D66162" w:rsidRDefault="00AE0508" w:rsidP="00134577">
      <w:pPr>
        <w:jc w:val="both"/>
        <w:rPr>
          <w:rFonts w:ascii="Arial" w:eastAsia="Times New Roman" w:hAnsi="Arial" w:cs="Arial"/>
          <w:szCs w:val="24"/>
          <w:lang w:val="en-AU" w:eastAsia="en-GB"/>
        </w:rPr>
      </w:pPr>
      <w:r w:rsidRPr="00D66162">
        <w:rPr>
          <w:rFonts w:ascii="Arial" w:eastAsia="Calibri" w:hAnsi="Arial" w:cs="Arial"/>
          <w:szCs w:val="24"/>
        </w:rPr>
        <w:t xml:space="preserve">The Center for Creative Initiatives in Health and Population (CCIHP) is a non-profit science and technology organization under VUSTA with extensive experiences in implementing research, training, intervention, consultation and advocacy projects in the field of health management, reproductive health, gender equality, gender-based violence and disability. CCIHP’s program aim to promote quality, diversity and health for all. </w:t>
      </w:r>
      <w:r w:rsidR="0042725F" w:rsidRPr="0042725F">
        <w:rPr>
          <w:rFonts w:ascii="Arial" w:eastAsia="Times New Roman" w:hAnsi="Arial" w:cs="Arial"/>
          <w:szCs w:val="24"/>
          <w:lang w:val="en-AU" w:eastAsia="en-GB"/>
        </w:rPr>
        <w:t xml:space="preserve">CCIHP was selected by USAID to act as the prime agency in charge of </w:t>
      </w:r>
      <w:r w:rsidR="0042725F" w:rsidRPr="00D66162">
        <w:rPr>
          <w:rFonts w:ascii="Arial" w:eastAsia="Times New Roman" w:hAnsi="Arial" w:cs="Arial"/>
          <w:szCs w:val="24"/>
          <w:lang w:val="vi-VN" w:eastAsia="en-GB"/>
        </w:rPr>
        <w:t xml:space="preserve">a </w:t>
      </w:r>
      <w:r w:rsidR="0042725F" w:rsidRPr="00D66162">
        <w:rPr>
          <w:rFonts w:ascii="Arial" w:eastAsia="Times New Roman" w:hAnsi="Arial" w:cs="Arial"/>
          <w:szCs w:val="24"/>
          <w:lang w:val="en-AU" w:eastAsia="en-GB"/>
        </w:rPr>
        <w:t>program titled “Improving the Quality of Life of Persons with Disabilities in provinces heavily sprayed with Agent Orange” (hereafter referred to as INCLUSION)</w:t>
      </w:r>
      <w:r w:rsidR="0042725F" w:rsidRPr="0042725F">
        <w:rPr>
          <w:rFonts w:ascii="Arial" w:eastAsia="Times New Roman" w:hAnsi="Arial" w:cs="Arial"/>
          <w:szCs w:val="24"/>
          <w:lang w:val="en-AU" w:eastAsia="en-GB"/>
        </w:rPr>
        <w:t xml:space="preserve"> in 3 provinces of </w:t>
      </w:r>
      <w:proofErr w:type="spellStart"/>
      <w:r w:rsidR="0042725F" w:rsidRPr="0042725F">
        <w:rPr>
          <w:rFonts w:ascii="Arial" w:eastAsia="Times New Roman" w:hAnsi="Arial" w:cs="Arial"/>
          <w:szCs w:val="24"/>
          <w:lang w:val="en-AU" w:eastAsia="en-GB"/>
        </w:rPr>
        <w:t>Quang</w:t>
      </w:r>
      <w:proofErr w:type="spellEnd"/>
      <w:r w:rsidR="0042725F" w:rsidRPr="0042725F">
        <w:rPr>
          <w:rFonts w:ascii="Arial" w:eastAsia="Times New Roman" w:hAnsi="Arial" w:cs="Arial"/>
          <w:szCs w:val="24"/>
          <w:lang w:val="en-AU" w:eastAsia="en-GB"/>
        </w:rPr>
        <w:t xml:space="preserve"> Tri (QT), </w:t>
      </w:r>
      <w:proofErr w:type="spellStart"/>
      <w:r w:rsidR="0042725F" w:rsidRPr="0042725F">
        <w:rPr>
          <w:rFonts w:ascii="Arial" w:eastAsia="Times New Roman" w:hAnsi="Arial" w:cs="Arial"/>
          <w:szCs w:val="24"/>
          <w:lang w:val="en-AU" w:eastAsia="en-GB"/>
        </w:rPr>
        <w:t>Thua</w:t>
      </w:r>
      <w:proofErr w:type="spellEnd"/>
      <w:r w:rsidR="0042725F" w:rsidRPr="0042725F">
        <w:rPr>
          <w:rFonts w:ascii="Arial" w:eastAsia="Times New Roman" w:hAnsi="Arial" w:cs="Arial"/>
          <w:szCs w:val="24"/>
          <w:lang w:val="en-AU" w:eastAsia="en-GB"/>
        </w:rPr>
        <w:t xml:space="preserve"> </w:t>
      </w:r>
      <w:proofErr w:type="spellStart"/>
      <w:r w:rsidR="0042725F" w:rsidRPr="0042725F">
        <w:rPr>
          <w:rFonts w:ascii="Arial" w:eastAsia="Times New Roman" w:hAnsi="Arial" w:cs="Arial"/>
          <w:szCs w:val="24"/>
          <w:lang w:val="en-AU" w:eastAsia="en-GB"/>
        </w:rPr>
        <w:t>Thien</w:t>
      </w:r>
      <w:proofErr w:type="spellEnd"/>
      <w:r w:rsidR="0042725F" w:rsidRPr="0042725F">
        <w:rPr>
          <w:rFonts w:ascii="Arial" w:eastAsia="Times New Roman" w:hAnsi="Arial" w:cs="Arial"/>
          <w:szCs w:val="24"/>
          <w:lang w:val="en-AU" w:eastAsia="en-GB"/>
        </w:rPr>
        <w:t xml:space="preserve"> Hue (TTH) and Quang Nam (QN) in Vietnam central region (Cluster 1). The work undertaken by CCIHP within the INCLUSION </w:t>
      </w:r>
      <w:r w:rsidR="0042725F" w:rsidRPr="00D66162">
        <w:rPr>
          <w:rFonts w:ascii="Arial" w:eastAsia="Times New Roman" w:hAnsi="Arial" w:cs="Arial"/>
          <w:szCs w:val="24"/>
          <w:lang w:val="en-AU" w:eastAsia="en-GB"/>
        </w:rPr>
        <w:t>program</w:t>
      </w:r>
      <w:r w:rsidR="0042725F" w:rsidRPr="00D66162">
        <w:rPr>
          <w:rFonts w:ascii="Arial" w:eastAsia="Times New Roman" w:hAnsi="Arial" w:cs="Arial"/>
          <w:szCs w:val="24"/>
          <w:lang w:val="vi-VN" w:eastAsia="en-GB"/>
        </w:rPr>
        <w:t xml:space="preserve"> </w:t>
      </w:r>
      <w:r w:rsidR="0042725F" w:rsidRPr="0042725F">
        <w:rPr>
          <w:rFonts w:ascii="Arial" w:eastAsia="Times New Roman" w:hAnsi="Arial" w:cs="Arial"/>
          <w:szCs w:val="24"/>
          <w:lang w:val="en-AU" w:eastAsia="en-GB"/>
        </w:rPr>
        <w:t xml:space="preserve">is termed “Inclusion 1”. </w:t>
      </w:r>
    </w:p>
    <w:p w14:paraId="3718C597" w14:textId="1985776C" w:rsidR="0042725F" w:rsidRPr="00D66162" w:rsidRDefault="0042725F" w:rsidP="00134577">
      <w:pPr>
        <w:jc w:val="both"/>
        <w:rPr>
          <w:rFonts w:ascii="Arial" w:eastAsia="Times New Roman" w:hAnsi="Arial" w:cs="Arial"/>
          <w:szCs w:val="24"/>
          <w:lang w:eastAsia="en-GB"/>
        </w:rPr>
      </w:pPr>
      <w:r w:rsidRPr="00D66162">
        <w:rPr>
          <w:rFonts w:ascii="Arial" w:eastAsia="Times New Roman" w:hAnsi="Arial" w:cs="Arial"/>
          <w:szCs w:val="24"/>
          <w:lang w:val="vi-VN" w:eastAsia="en-GB"/>
        </w:rPr>
        <w:t>W</w:t>
      </w:r>
      <w:proofErr w:type="spellStart"/>
      <w:r w:rsidRPr="00D66162">
        <w:rPr>
          <w:rFonts w:ascii="Arial" w:eastAsia="Times New Roman" w:hAnsi="Arial" w:cs="Arial"/>
          <w:szCs w:val="24"/>
          <w:lang w:eastAsia="en-GB"/>
        </w:rPr>
        <w:t>ithin</w:t>
      </w:r>
      <w:proofErr w:type="spellEnd"/>
      <w:r w:rsidRPr="00D66162">
        <w:rPr>
          <w:rFonts w:ascii="Arial" w:eastAsia="Times New Roman" w:hAnsi="Arial" w:cs="Arial"/>
          <w:szCs w:val="24"/>
          <w:lang w:eastAsia="en-GB"/>
        </w:rPr>
        <w:t xml:space="preserve"> the Inclusion 1 project, CCIHP will implement a sub-project to contribute to creating positive and sustainable changes in the quality of life of children with intellectual and developmental disability and their families. This will be achieve</w:t>
      </w:r>
      <w:r w:rsidR="00D66162" w:rsidRPr="00D66162">
        <w:rPr>
          <w:rFonts w:ascii="Arial" w:eastAsia="Times New Roman" w:hAnsi="Arial" w:cs="Arial"/>
          <w:szCs w:val="24"/>
          <w:lang w:eastAsia="en-GB"/>
        </w:rPr>
        <w:t>d</w:t>
      </w:r>
      <w:r w:rsidRPr="00D66162">
        <w:rPr>
          <w:rFonts w:ascii="Arial" w:eastAsia="Times New Roman" w:hAnsi="Arial" w:cs="Arial"/>
          <w:szCs w:val="24"/>
          <w:lang w:eastAsia="en-GB"/>
        </w:rPr>
        <w:t xml:space="preserve"> through three main components: (a) </w:t>
      </w:r>
      <w:r w:rsidR="00D66162" w:rsidRPr="00D66162">
        <w:rPr>
          <w:rFonts w:ascii="Arial" w:eastAsia="Times New Roman" w:hAnsi="Arial" w:cs="Arial"/>
          <w:szCs w:val="24"/>
          <w:lang w:eastAsia="en-GB"/>
        </w:rPr>
        <w:t>Fostering parent mediated intervention for children with intellectual and developmental disability. The project will expand developmental monitoring and screening of disability, provide clinical0based services at public facilities</w:t>
      </w:r>
      <w:r w:rsidR="00AF5A22">
        <w:rPr>
          <w:rFonts w:ascii="Arial" w:eastAsia="Times New Roman" w:hAnsi="Arial" w:cs="Arial"/>
          <w:szCs w:val="24"/>
          <w:lang w:eastAsia="en-GB"/>
        </w:rPr>
        <w:t>, and training programs in home</w:t>
      </w:r>
      <w:bookmarkStart w:id="0" w:name="_GoBack"/>
      <w:bookmarkEnd w:id="0"/>
      <w:r w:rsidR="00D66162" w:rsidRPr="00D66162">
        <w:rPr>
          <w:rFonts w:ascii="Arial" w:eastAsia="Times New Roman" w:hAnsi="Arial" w:cs="Arial"/>
          <w:szCs w:val="24"/>
          <w:lang w:eastAsia="en-GB"/>
        </w:rPr>
        <w:t xml:space="preserve">based interventions for caregivers; </w:t>
      </w:r>
      <w:r w:rsidR="00D66162" w:rsidRPr="00D66162">
        <w:rPr>
          <w:rFonts w:ascii="Arial" w:hAnsi="Arial" w:cs="Arial"/>
          <w:szCs w:val="24"/>
        </w:rPr>
        <w:t>(b) Development of professional human resources in the field of intellectual and developmental disabilities. The project will collaborate with local and international educational institutes to develop and provide 9 to12-month training course on child development and intellectual disabilities</w:t>
      </w:r>
      <w:r w:rsidR="006D7C8B">
        <w:rPr>
          <w:rFonts w:ascii="Arial" w:hAnsi="Arial" w:cs="Arial"/>
          <w:szCs w:val="24"/>
        </w:rPr>
        <w:t xml:space="preserve"> for 30 health providers and</w:t>
      </w:r>
      <w:r w:rsidR="00D66162" w:rsidRPr="00D66162">
        <w:rPr>
          <w:rFonts w:ascii="Arial" w:hAnsi="Arial" w:cs="Arial"/>
          <w:szCs w:val="24"/>
        </w:rPr>
        <w:t xml:space="preserve"> allied health professionals; (c) Piloting the model of public-private partnerships to deliver services for children with IDDs. The project plans to work with private intervention/ rehabilitation centers and engage them to provide services for the children in 3 provinces, to monitor the quality of these services. An intervention/rehabilitation center meeting standard and appropriate quality will be established. </w:t>
      </w:r>
    </w:p>
    <w:p w14:paraId="4895454B" w14:textId="422ED685" w:rsidR="0042725F" w:rsidRPr="00D66162" w:rsidRDefault="0042725F" w:rsidP="00134577">
      <w:pPr>
        <w:pStyle w:val="NormalWeb"/>
        <w:spacing w:before="0" w:beforeAutospacing="0" w:after="0" w:afterAutospacing="0"/>
        <w:jc w:val="both"/>
        <w:textAlignment w:val="baseline"/>
        <w:rPr>
          <w:rFonts w:ascii="Arial" w:hAnsi="Arial" w:cs="Arial"/>
          <w:color w:val="000000"/>
        </w:rPr>
      </w:pPr>
      <w:r w:rsidRPr="00D66162">
        <w:rPr>
          <w:rFonts w:ascii="Arial" w:eastAsia="Calibri" w:hAnsi="Arial" w:cs="Arial"/>
        </w:rPr>
        <w:t xml:space="preserve">In order to identify best approaches and practices in designing and implementing future activities to achieve the project’s expected outcomes, CCIHP is looking for </w:t>
      </w:r>
      <w:r w:rsidR="00AF5A22">
        <w:rPr>
          <w:rFonts w:ascii="Arial" w:eastAsia="Calibri" w:hAnsi="Arial" w:cs="Arial"/>
        </w:rPr>
        <w:t>a consultant</w:t>
      </w:r>
      <w:r w:rsidR="00134577">
        <w:rPr>
          <w:rFonts w:ascii="Arial" w:eastAsia="Calibri" w:hAnsi="Arial" w:cs="Arial"/>
        </w:rPr>
        <w:t xml:space="preserve"> </w:t>
      </w:r>
      <w:r w:rsidRPr="00D66162">
        <w:rPr>
          <w:rFonts w:ascii="Arial" w:eastAsia="Calibri" w:hAnsi="Arial" w:cs="Arial"/>
        </w:rPr>
        <w:t>to conduct</w:t>
      </w:r>
      <w:r w:rsidRPr="00D66162">
        <w:rPr>
          <w:rFonts w:ascii="Arial" w:eastAsia="Calibri" w:hAnsi="Arial" w:cs="Arial"/>
          <w:lang w:val="vi-VN"/>
        </w:rPr>
        <w:t xml:space="preserve"> a</w:t>
      </w:r>
      <w:r w:rsidRPr="00D66162">
        <w:rPr>
          <w:rFonts w:ascii="Arial" w:eastAsia="Calibri" w:hAnsi="Arial" w:cs="Arial"/>
        </w:rPr>
        <w:t xml:space="preserve"> scoping review of the current state of services and support </w:t>
      </w:r>
      <w:r w:rsidRPr="00D66162">
        <w:rPr>
          <w:rFonts w:ascii="Arial" w:eastAsia="Calibri" w:hAnsi="Arial" w:cs="Arial"/>
        </w:rPr>
        <w:lastRenderedPageBreak/>
        <w:t>relating to intellectual and developmental disability in Vietnam and gaps in services, and provide</w:t>
      </w:r>
      <w:r w:rsidRPr="00D66162">
        <w:rPr>
          <w:rFonts w:ascii="Arial" w:hAnsi="Arial" w:cs="Arial"/>
          <w:color w:val="000000"/>
        </w:rPr>
        <w:t xml:space="preserve"> recommendations for future activities to address such gaps. </w:t>
      </w:r>
    </w:p>
    <w:p w14:paraId="7F22CA8E" w14:textId="2190204B" w:rsidR="0042725F" w:rsidRPr="00D66162" w:rsidRDefault="0042725F" w:rsidP="00134577">
      <w:pPr>
        <w:jc w:val="both"/>
        <w:rPr>
          <w:rFonts w:ascii="Arial" w:eastAsia="Times New Roman" w:hAnsi="Arial" w:cs="Arial"/>
          <w:szCs w:val="24"/>
          <w:lang w:val="vi-VN" w:eastAsia="en-GB"/>
        </w:rPr>
      </w:pPr>
    </w:p>
    <w:p w14:paraId="7BF5FB4F" w14:textId="5DC90CED" w:rsidR="00D11C65" w:rsidRPr="00D66162" w:rsidRDefault="00D11C65" w:rsidP="00134577">
      <w:pPr>
        <w:pStyle w:val="Heading1"/>
        <w:spacing w:before="120" w:after="120" w:line="276" w:lineRule="auto"/>
        <w:rPr>
          <w:rFonts w:ascii="Arial" w:hAnsi="Arial" w:cs="Arial"/>
          <w:sz w:val="24"/>
          <w:szCs w:val="24"/>
          <w:lang w:val="en-AU"/>
        </w:rPr>
      </w:pPr>
      <w:r w:rsidRPr="00D66162">
        <w:rPr>
          <w:rFonts w:ascii="Arial" w:hAnsi="Arial" w:cs="Arial"/>
          <w:sz w:val="24"/>
          <w:szCs w:val="24"/>
          <w:lang w:val="vi-VN"/>
        </w:rPr>
        <w:t>II.</w:t>
      </w:r>
      <w:r w:rsidR="005B7A6F" w:rsidRPr="00D66162">
        <w:rPr>
          <w:rFonts w:ascii="Arial" w:hAnsi="Arial" w:cs="Arial"/>
          <w:sz w:val="24"/>
          <w:szCs w:val="24"/>
          <w:lang w:val="en-AU"/>
        </w:rPr>
        <w:t xml:space="preserve"> </w:t>
      </w:r>
      <w:r w:rsidR="000829D9" w:rsidRPr="00D66162">
        <w:rPr>
          <w:rFonts w:ascii="Arial" w:hAnsi="Arial" w:cs="Arial"/>
          <w:sz w:val="24"/>
          <w:szCs w:val="24"/>
          <w:lang w:val="en-AU"/>
        </w:rPr>
        <w:t xml:space="preserve">Description of </w:t>
      </w:r>
      <w:r w:rsidR="005B7A6F" w:rsidRPr="00D66162">
        <w:rPr>
          <w:rFonts w:ascii="Arial" w:hAnsi="Arial" w:cs="Arial"/>
          <w:sz w:val="24"/>
          <w:szCs w:val="24"/>
          <w:lang w:val="en-AU"/>
        </w:rPr>
        <w:t xml:space="preserve">Responsibilities </w:t>
      </w:r>
    </w:p>
    <w:tbl>
      <w:tblPr>
        <w:tblStyle w:val="TableGrid"/>
        <w:tblW w:w="0" w:type="auto"/>
        <w:tblLook w:val="04A0" w:firstRow="1" w:lastRow="0" w:firstColumn="1" w:lastColumn="0" w:noHBand="0" w:noVBand="1"/>
      </w:tblPr>
      <w:tblGrid>
        <w:gridCol w:w="692"/>
        <w:gridCol w:w="5328"/>
        <w:gridCol w:w="2996"/>
      </w:tblGrid>
      <w:tr w:rsidR="006D24C6" w:rsidRPr="00D66162" w14:paraId="07DB3A36" w14:textId="77777777" w:rsidTr="00C14BCA">
        <w:trPr>
          <w:tblHeader/>
        </w:trPr>
        <w:tc>
          <w:tcPr>
            <w:tcW w:w="715" w:type="dxa"/>
          </w:tcPr>
          <w:p w14:paraId="5C87EB49" w14:textId="4EBDB4F2" w:rsidR="006D24C6" w:rsidRPr="00D66162" w:rsidRDefault="006D24C6" w:rsidP="00134577">
            <w:pPr>
              <w:spacing w:before="120" w:after="120" w:line="276" w:lineRule="auto"/>
              <w:jc w:val="both"/>
              <w:rPr>
                <w:rFonts w:ascii="Arial" w:hAnsi="Arial" w:cs="Arial"/>
                <w:b/>
                <w:szCs w:val="24"/>
              </w:rPr>
            </w:pPr>
          </w:p>
        </w:tc>
        <w:tc>
          <w:tcPr>
            <w:tcW w:w="5518" w:type="dxa"/>
          </w:tcPr>
          <w:p w14:paraId="655A36FE" w14:textId="154E43A6" w:rsidR="006D24C6" w:rsidRPr="00D66162" w:rsidRDefault="000829D9" w:rsidP="00134577">
            <w:pPr>
              <w:spacing w:before="120" w:after="120" w:line="276" w:lineRule="auto"/>
              <w:jc w:val="both"/>
              <w:rPr>
                <w:rFonts w:ascii="Arial" w:hAnsi="Arial" w:cs="Arial"/>
                <w:b/>
                <w:szCs w:val="24"/>
              </w:rPr>
            </w:pPr>
            <w:r w:rsidRPr="00D66162">
              <w:rPr>
                <w:rFonts w:ascii="Arial" w:hAnsi="Arial" w:cs="Arial"/>
                <w:b/>
                <w:szCs w:val="24"/>
              </w:rPr>
              <w:t>Activities</w:t>
            </w:r>
          </w:p>
        </w:tc>
        <w:tc>
          <w:tcPr>
            <w:tcW w:w="3117" w:type="dxa"/>
          </w:tcPr>
          <w:p w14:paraId="50FCA88E" w14:textId="5D061E1A" w:rsidR="006D24C6" w:rsidRPr="00D66162" w:rsidRDefault="005B7A6F" w:rsidP="00134577">
            <w:pPr>
              <w:spacing w:before="120" w:after="120" w:line="276" w:lineRule="auto"/>
              <w:jc w:val="both"/>
              <w:rPr>
                <w:rFonts w:ascii="Arial" w:hAnsi="Arial" w:cs="Arial"/>
                <w:b/>
                <w:szCs w:val="24"/>
              </w:rPr>
            </w:pPr>
            <w:r w:rsidRPr="00D66162">
              <w:rPr>
                <w:rFonts w:ascii="Arial" w:hAnsi="Arial" w:cs="Arial"/>
                <w:b/>
                <w:szCs w:val="24"/>
              </w:rPr>
              <w:t>Working days</w:t>
            </w:r>
          </w:p>
        </w:tc>
      </w:tr>
      <w:tr w:rsidR="006D24C6" w:rsidRPr="00D66162" w14:paraId="20C87CBB" w14:textId="77777777" w:rsidTr="006D24C6">
        <w:tc>
          <w:tcPr>
            <w:tcW w:w="715" w:type="dxa"/>
          </w:tcPr>
          <w:p w14:paraId="0054EF4E" w14:textId="3AF6DCAB" w:rsidR="006D24C6" w:rsidRPr="00D66162" w:rsidRDefault="006A05B7" w:rsidP="00134577">
            <w:pPr>
              <w:spacing w:before="120" w:after="120" w:line="276" w:lineRule="auto"/>
              <w:jc w:val="both"/>
              <w:rPr>
                <w:rFonts w:ascii="Arial" w:hAnsi="Arial" w:cs="Arial"/>
                <w:szCs w:val="24"/>
              </w:rPr>
            </w:pPr>
            <w:r w:rsidRPr="00D66162">
              <w:rPr>
                <w:rFonts w:ascii="Arial" w:hAnsi="Arial" w:cs="Arial"/>
                <w:szCs w:val="24"/>
              </w:rPr>
              <w:t>1</w:t>
            </w:r>
          </w:p>
        </w:tc>
        <w:tc>
          <w:tcPr>
            <w:tcW w:w="5518" w:type="dxa"/>
          </w:tcPr>
          <w:p w14:paraId="556D33F7" w14:textId="3B21419A" w:rsidR="00830E55" w:rsidRPr="00D66162" w:rsidRDefault="005B7A6F" w:rsidP="00134577">
            <w:pPr>
              <w:jc w:val="both"/>
              <w:rPr>
                <w:rFonts w:ascii="Arial" w:eastAsia="Times New Roman" w:hAnsi="Arial" w:cs="Arial"/>
                <w:color w:val="000000"/>
                <w:szCs w:val="24"/>
                <w:lang w:val="en-AU" w:eastAsia="en-AU"/>
              </w:rPr>
            </w:pPr>
            <w:r w:rsidRPr="00D66162">
              <w:rPr>
                <w:rFonts w:ascii="Arial" w:eastAsia="Times New Roman" w:hAnsi="Arial" w:cs="Arial"/>
                <w:color w:val="000000"/>
                <w:szCs w:val="24"/>
                <w:lang w:val="en-AU" w:eastAsia="en-AU"/>
              </w:rPr>
              <w:t>Conduct a scoping review on current approaches and good models in support of children with IDD, in particular in capacity building for service providers (especially health providers, and allied health professionals), and clinical-based and home-based services in low resource settings.</w:t>
            </w:r>
          </w:p>
        </w:tc>
        <w:tc>
          <w:tcPr>
            <w:tcW w:w="3117" w:type="dxa"/>
          </w:tcPr>
          <w:p w14:paraId="596F6026" w14:textId="016B3299" w:rsidR="006D24C6" w:rsidRPr="00D66162" w:rsidRDefault="00D66162" w:rsidP="00134577">
            <w:pPr>
              <w:spacing w:before="120" w:after="120" w:line="276" w:lineRule="auto"/>
              <w:jc w:val="both"/>
              <w:rPr>
                <w:rFonts w:ascii="Arial" w:hAnsi="Arial" w:cs="Arial"/>
                <w:szCs w:val="24"/>
              </w:rPr>
            </w:pPr>
            <w:r w:rsidRPr="00D66162">
              <w:rPr>
                <w:rFonts w:ascii="Arial" w:hAnsi="Arial" w:cs="Arial"/>
                <w:szCs w:val="24"/>
              </w:rPr>
              <w:t>4.5 days</w:t>
            </w:r>
          </w:p>
        </w:tc>
      </w:tr>
      <w:tr w:rsidR="00813740" w:rsidRPr="00D66162" w14:paraId="50584FDF" w14:textId="77777777" w:rsidTr="006D24C6">
        <w:tc>
          <w:tcPr>
            <w:tcW w:w="715" w:type="dxa"/>
          </w:tcPr>
          <w:p w14:paraId="3B6D1A03" w14:textId="1837C0BC" w:rsidR="00813740" w:rsidRPr="00D66162" w:rsidRDefault="00A37B64" w:rsidP="00134577">
            <w:pPr>
              <w:spacing w:before="120" w:after="120"/>
              <w:jc w:val="both"/>
              <w:rPr>
                <w:rFonts w:ascii="Arial" w:hAnsi="Arial" w:cs="Arial"/>
                <w:szCs w:val="24"/>
              </w:rPr>
            </w:pPr>
            <w:r w:rsidRPr="00D66162">
              <w:rPr>
                <w:rFonts w:ascii="Arial" w:hAnsi="Arial" w:cs="Arial"/>
                <w:szCs w:val="24"/>
              </w:rPr>
              <w:t>2</w:t>
            </w:r>
          </w:p>
        </w:tc>
        <w:tc>
          <w:tcPr>
            <w:tcW w:w="5518" w:type="dxa"/>
          </w:tcPr>
          <w:p w14:paraId="638BAD05" w14:textId="31921662" w:rsidR="00813740" w:rsidRPr="00D66162" w:rsidRDefault="0012044A" w:rsidP="00134577">
            <w:pPr>
              <w:spacing w:before="120" w:after="120"/>
              <w:jc w:val="both"/>
              <w:rPr>
                <w:rFonts w:ascii="Arial" w:hAnsi="Arial" w:cs="Arial"/>
                <w:szCs w:val="24"/>
              </w:rPr>
            </w:pPr>
            <w:r w:rsidRPr="00D66162">
              <w:rPr>
                <w:rFonts w:ascii="Arial" w:hAnsi="Arial" w:cs="Arial"/>
                <w:szCs w:val="24"/>
              </w:rPr>
              <w:t>Analyze existing gaps in services and provide recommendations</w:t>
            </w:r>
            <w:r w:rsidRPr="00D66162">
              <w:rPr>
                <w:rFonts w:ascii="Arial" w:hAnsi="Arial" w:cs="Arial"/>
                <w:color w:val="000000"/>
                <w:szCs w:val="24"/>
              </w:rPr>
              <w:t> for future programs and activities for Inclusion-I project to support people with IDD and their families</w:t>
            </w:r>
          </w:p>
        </w:tc>
        <w:tc>
          <w:tcPr>
            <w:tcW w:w="3117" w:type="dxa"/>
          </w:tcPr>
          <w:p w14:paraId="0079810C" w14:textId="0801AD91" w:rsidR="00813740" w:rsidRPr="00D66162" w:rsidRDefault="00D66162" w:rsidP="00134577">
            <w:pPr>
              <w:spacing w:before="120" w:after="120"/>
              <w:jc w:val="both"/>
              <w:rPr>
                <w:rFonts w:ascii="Arial" w:hAnsi="Arial" w:cs="Arial"/>
                <w:szCs w:val="24"/>
              </w:rPr>
            </w:pPr>
            <w:r w:rsidRPr="00D66162">
              <w:rPr>
                <w:rFonts w:ascii="Arial" w:hAnsi="Arial" w:cs="Arial"/>
                <w:szCs w:val="24"/>
              </w:rPr>
              <w:t>4.5 days</w:t>
            </w:r>
          </w:p>
        </w:tc>
      </w:tr>
      <w:tr w:rsidR="006D24C6" w:rsidRPr="00D66162" w14:paraId="2DA3638A" w14:textId="77777777" w:rsidTr="006D24C6">
        <w:tc>
          <w:tcPr>
            <w:tcW w:w="715" w:type="dxa"/>
          </w:tcPr>
          <w:p w14:paraId="4665CD20" w14:textId="774FB8D7" w:rsidR="006D24C6" w:rsidRPr="00D66162" w:rsidRDefault="00A37B64" w:rsidP="00134577">
            <w:pPr>
              <w:spacing w:before="120" w:after="120" w:line="276" w:lineRule="auto"/>
              <w:jc w:val="both"/>
              <w:rPr>
                <w:rFonts w:ascii="Arial" w:hAnsi="Arial" w:cs="Arial"/>
                <w:szCs w:val="24"/>
              </w:rPr>
            </w:pPr>
            <w:r w:rsidRPr="00D66162">
              <w:rPr>
                <w:rFonts w:ascii="Arial" w:hAnsi="Arial" w:cs="Arial"/>
                <w:szCs w:val="24"/>
              </w:rPr>
              <w:t>3</w:t>
            </w:r>
          </w:p>
        </w:tc>
        <w:tc>
          <w:tcPr>
            <w:tcW w:w="5518" w:type="dxa"/>
          </w:tcPr>
          <w:p w14:paraId="4A7B317F" w14:textId="5F34D714" w:rsidR="00830E55" w:rsidRPr="00D66162" w:rsidRDefault="0012044A" w:rsidP="00134577">
            <w:pPr>
              <w:spacing w:before="120" w:after="120" w:line="276" w:lineRule="auto"/>
              <w:jc w:val="both"/>
              <w:rPr>
                <w:rFonts w:ascii="Arial" w:hAnsi="Arial" w:cs="Arial"/>
                <w:color w:val="222222"/>
                <w:szCs w:val="24"/>
                <w:shd w:val="clear" w:color="auto" w:fill="FFFFFF"/>
              </w:rPr>
            </w:pPr>
            <w:r w:rsidRPr="00D66162">
              <w:rPr>
                <w:rFonts w:ascii="Arial" w:hAnsi="Arial" w:cs="Arial"/>
                <w:szCs w:val="24"/>
              </w:rPr>
              <w:t xml:space="preserve">Review and edit the report in collaboration with CCIHP’s designated staff. </w:t>
            </w:r>
            <w:r w:rsidR="00813740" w:rsidRPr="00D66162">
              <w:rPr>
                <w:rFonts w:ascii="Arial" w:hAnsi="Arial" w:cs="Arial"/>
                <w:szCs w:val="24"/>
              </w:rPr>
              <w:t xml:space="preserve"> </w:t>
            </w:r>
          </w:p>
        </w:tc>
        <w:tc>
          <w:tcPr>
            <w:tcW w:w="3117" w:type="dxa"/>
          </w:tcPr>
          <w:p w14:paraId="7326AC0D" w14:textId="2F9B3DC8" w:rsidR="006D24C6" w:rsidRPr="00D66162" w:rsidRDefault="00D66162" w:rsidP="00134577">
            <w:pPr>
              <w:spacing w:before="120" w:after="120" w:line="276" w:lineRule="auto"/>
              <w:jc w:val="both"/>
              <w:rPr>
                <w:rFonts w:ascii="Arial" w:hAnsi="Arial" w:cs="Arial"/>
                <w:szCs w:val="24"/>
              </w:rPr>
            </w:pPr>
            <w:r w:rsidRPr="00D66162">
              <w:rPr>
                <w:rFonts w:ascii="Arial" w:hAnsi="Arial" w:cs="Arial"/>
                <w:szCs w:val="24"/>
              </w:rPr>
              <w:t>2 days</w:t>
            </w:r>
          </w:p>
        </w:tc>
      </w:tr>
      <w:tr w:rsidR="00C13CFC" w:rsidRPr="00D66162" w14:paraId="7D438104" w14:textId="77777777" w:rsidTr="006D24C6">
        <w:tc>
          <w:tcPr>
            <w:tcW w:w="715" w:type="dxa"/>
          </w:tcPr>
          <w:p w14:paraId="66F4C9D4" w14:textId="0BF1A57A" w:rsidR="00C13CFC" w:rsidRPr="00D66162" w:rsidRDefault="00C13CFC" w:rsidP="00134577">
            <w:pPr>
              <w:spacing w:before="120" w:after="120" w:line="276" w:lineRule="auto"/>
              <w:jc w:val="both"/>
              <w:rPr>
                <w:rFonts w:ascii="Arial" w:hAnsi="Arial" w:cs="Arial"/>
                <w:szCs w:val="24"/>
              </w:rPr>
            </w:pPr>
          </w:p>
        </w:tc>
        <w:tc>
          <w:tcPr>
            <w:tcW w:w="5518" w:type="dxa"/>
          </w:tcPr>
          <w:p w14:paraId="57EFB589" w14:textId="7EF2EE33" w:rsidR="00C13CFC" w:rsidRPr="00D66162" w:rsidRDefault="0012044A" w:rsidP="00134577">
            <w:pPr>
              <w:spacing w:before="120" w:after="120" w:line="276" w:lineRule="auto"/>
              <w:jc w:val="both"/>
              <w:rPr>
                <w:rFonts w:ascii="Arial" w:hAnsi="Arial" w:cs="Arial"/>
                <w:b/>
                <w:szCs w:val="24"/>
              </w:rPr>
            </w:pPr>
            <w:r w:rsidRPr="00D66162">
              <w:rPr>
                <w:rFonts w:ascii="Arial" w:hAnsi="Arial" w:cs="Arial"/>
                <w:b/>
                <w:szCs w:val="24"/>
              </w:rPr>
              <w:t>Total</w:t>
            </w:r>
          </w:p>
        </w:tc>
        <w:tc>
          <w:tcPr>
            <w:tcW w:w="3117" w:type="dxa"/>
          </w:tcPr>
          <w:p w14:paraId="22143BB6" w14:textId="052B3BA1" w:rsidR="00C13CFC" w:rsidRPr="00D66162" w:rsidRDefault="00D66162" w:rsidP="00134577">
            <w:pPr>
              <w:spacing w:before="120" w:after="120" w:line="276" w:lineRule="auto"/>
              <w:jc w:val="both"/>
              <w:rPr>
                <w:rFonts w:ascii="Arial" w:hAnsi="Arial" w:cs="Arial"/>
                <w:b/>
                <w:szCs w:val="24"/>
              </w:rPr>
            </w:pPr>
            <w:r>
              <w:rPr>
                <w:rFonts w:ascii="Arial" w:hAnsi="Arial" w:cs="Arial"/>
                <w:b/>
                <w:szCs w:val="24"/>
              </w:rPr>
              <w:t>10 days</w:t>
            </w:r>
          </w:p>
        </w:tc>
      </w:tr>
    </w:tbl>
    <w:p w14:paraId="19E790C5" w14:textId="306AB7F5" w:rsidR="00D11C65" w:rsidRPr="00D66162" w:rsidRDefault="00D11C65" w:rsidP="00134577">
      <w:pPr>
        <w:pStyle w:val="Heading1"/>
        <w:spacing w:before="120" w:after="120" w:line="276" w:lineRule="auto"/>
        <w:rPr>
          <w:rFonts w:ascii="Arial" w:hAnsi="Arial" w:cs="Arial"/>
          <w:sz w:val="24"/>
          <w:szCs w:val="24"/>
          <w:lang w:val="en-AU"/>
        </w:rPr>
      </w:pPr>
      <w:r w:rsidRPr="00D66162">
        <w:rPr>
          <w:rFonts w:ascii="Arial" w:hAnsi="Arial" w:cs="Arial"/>
          <w:sz w:val="24"/>
          <w:szCs w:val="24"/>
          <w:lang w:val="vi-VN"/>
        </w:rPr>
        <w:t>I</w:t>
      </w:r>
      <w:r w:rsidR="00AD1A2F" w:rsidRPr="00D66162">
        <w:rPr>
          <w:rFonts w:ascii="Arial" w:hAnsi="Arial" w:cs="Arial"/>
          <w:sz w:val="24"/>
          <w:szCs w:val="24"/>
        </w:rPr>
        <w:t>II</w:t>
      </w:r>
      <w:r w:rsidRPr="00D66162">
        <w:rPr>
          <w:rFonts w:ascii="Arial" w:hAnsi="Arial" w:cs="Arial"/>
          <w:sz w:val="24"/>
          <w:szCs w:val="24"/>
          <w:lang w:val="vi-VN"/>
        </w:rPr>
        <w:t xml:space="preserve">. </w:t>
      </w:r>
      <w:r w:rsidR="0012044A" w:rsidRPr="00D66162">
        <w:rPr>
          <w:rFonts w:ascii="Arial" w:hAnsi="Arial" w:cs="Arial"/>
          <w:sz w:val="24"/>
          <w:szCs w:val="24"/>
          <w:lang w:val="en-AU"/>
        </w:rPr>
        <w:t xml:space="preserve">Time period </w:t>
      </w:r>
    </w:p>
    <w:p w14:paraId="3416589B" w14:textId="1B346D74" w:rsidR="00D73D1B" w:rsidRPr="00D66162" w:rsidRDefault="0012044A" w:rsidP="00134577">
      <w:pPr>
        <w:spacing w:before="120" w:after="120"/>
        <w:ind w:firstLine="720"/>
        <w:jc w:val="both"/>
        <w:rPr>
          <w:rFonts w:ascii="Arial" w:hAnsi="Arial" w:cs="Arial"/>
          <w:szCs w:val="24"/>
        </w:rPr>
      </w:pPr>
      <w:r w:rsidRPr="00D66162">
        <w:rPr>
          <w:rFonts w:ascii="Arial" w:hAnsi="Arial" w:cs="Arial"/>
          <w:szCs w:val="24"/>
        </w:rPr>
        <w:t xml:space="preserve">The </w:t>
      </w:r>
      <w:r w:rsidR="00D66162" w:rsidRPr="00D66162">
        <w:rPr>
          <w:rFonts w:ascii="Arial" w:hAnsi="Arial" w:cs="Arial"/>
          <w:szCs w:val="24"/>
        </w:rPr>
        <w:t xml:space="preserve">working </w:t>
      </w:r>
      <w:r w:rsidRPr="00D66162">
        <w:rPr>
          <w:rFonts w:ascii="Arial" w:hAnsi="Arial" w:cs="Arial"/>
          <w:szCs w:val="24"/>
        </w:rPr>
        <w:t xml:space="preserve">period for this activity is from </w:t>
      </w:r>
      <w:r w:rsidR="00D66162">
        <w:rPr>
          <w:rFonts w:ascii="Arial" w:hAnsi="Arial" w:cs="Arial"/>
          <w:szCs w:val="24"/>
        </w:rPr>
        <w:t>15</w:t>
      </w:r>
      <w:r w:rsidRPr="00D66162">
        <w:rPr>
          <w:rFonts w:ascii="Arial" w:hAnsi="Arial" w:cs="Arial"/>
          <w:szCs w:val="24"/>
        </w:rPr>
        <w:t xml:space="preserve"> September 2021 until completion. </w:t>
      </w:r>
    </w:p>
    <w:p w14:paraId="3D50F307" w14:textId="2EBA02CE" w:rsidR="00AF1AD1" w:rsidRPr="00D66162" w:rsidRDefault="00AD1A2F" w:rsidP="00134577">
      <w:pPr>
        <w:pStyle w:val="Heading1"/>
        <w:spacing w:before="120" w:after="120" w:line="276" w:lineRule="auto"/>
        <w:rPr>
          <w:rFonts w:ascii="Arial" w:eastAsia="MS PGothic" w:hAnsi="Arial" w:cs="Arial"/>
          <w:sz w:val="24"/>
          <w:szCs w:val="24"/>
          <w:lang w:eastAsia="en-AU"/>
        </w:rPr>
      </w:pPr>
      <w:r w:rsidRPr="00D66162">
        <w:rPr>
          <w:rFonts w:ascii="Arial" w:eastAsia="MS PGothic" w:hAnsi="Arial" w:cs="Arial"/>
          <w:sz w:val="24"/>
          <w:szCs w:val="24"/>
          <w:lang w:eastAsia="en-AU"/>
        </w:rPr>
        <w:t>I</w:t>
      </w:r>
      <w:r w:rsidR="00D11C65" w:rsidRPr="00D66162">
        <w:rPr>
          <w:rFonts w:ascii="Arial" w:eastAsia="MS PGothic" w:hAnsi="Arial" w:cs="Arial"/>
          <w:sz w:val="24"/>
          <w:szCs w:val="24"/>
          <w:lang w:val="vi-VN" w:eastAsia="en-AU"/>
        </w:rPr>
        <w:t xml:space="preserve">V. </w:t>
      </w:r>
      <w:r w:rsidR="0012044A" w:rsidRPr="00D66162">
        <w:rPr>
          <w:rFonts w:ascii="Arial" w:eastAsia="MS PGothic" w:hAnsi="Arial" w:cs="Arial"/>
          <w:sz w:val="24"/>
          <w:szCs w:val="24"/>
          <w:lang w:eastAsia="en-AU"/>
        </w:rPr>
        <w:t xml:space="preserve">Deliverables </w:t>
      </w:r>
    </w:p>
    <w:p w14:paraId="2844190A" w14:textId="02B63122" w:rsidR="00A37B64" w:rsidRPr="00D66162" w:rsidRDefault="0012044A" w:rsidP="00134577">
      <w:pPr>
        <w:spacing w:before="120" w:after="120"/>
        <w:jc w:val="both"/>
        <w:rPr>
          <w:rFonts w:ascii="Arial" w:hAnsi="Arial" w:cs="Arial"/>
          <w:iCs/>
          <w:color w:val="000000"/>
          <w:szCs w:val="24"/>
        </w:rPr>
      </w:pPr>
      <w:r w:rsidRPr="00D66162">
        <w:rPr>
          <w:rFonts w:ascii="Arial" w:hAnsi="Arial" w:cs="Arial"/>
          <w:spacing w:val="-4"/>
          <w:szCs w:val="24"/>
        </w:rPr>
        <w:t xml:space="preserve">01 scoping review report of approximately 20 pages in length. </w:t>
      </w:r>
    </w:p>
    <w:p w14:paraId="10FF99EC" w14:textId="153E100D" w:rsidR="00D11C65" w:rsidRPr="00D66162" w:rsidRDefault="00D11C65" w:rsidP="00134577">
      <w:pPr>
        <w:pStyle w:val="Heading1"/>
        <w:spacing w:before="120" w:after="120" w:line="276" w:lineRule="auto"/>
        <w:rPr>
          <w:rFonts w:ascii="Arial" w:hAnsi="Arial" w:cs="Arial"/>
          <w:sz w:val="24"/>
          <w:szCs w:val="24"/>
        </w:rPr>
      </w:pPr>
      <w:r w:rsidRPr="00D66162">
        <w:rPr>
          <w:rFonts w:ascii="Arial" w:hAnsi="Arial" w:cs="Arial"/>
          <w:sz w:val="24"/>
          <w:szCs w:val="24"/>
          <w:lang w:val="vi-VN"/>
        </w:rPr>
        <w:t xml:space="preserve">V. </w:t>
      </w:r>
      <w:r w:rsidR="0012044A" w:rsidRPr="00D66162">
        <w:rPr>
          <w:rFonts w:ascii="Arial" w:hAnsi="Arial" w:cs="Arial"/>
          <w:sz w:val="24"/>
          <w:szCs w:val="24"/>
          <w:lang w:val="en-AU"/>
        </w:rPr>
        <w:t>Requirements</w:t>
      </w:r>
      <w:r w:rsidRPr="00D66162">
        <w:rPr>
          <w:rFonts w:ascii="Arial" w:hAnsi="Arial" w:cs="Arial"/>
          <w:sz w:val="24"/>
          <w:szCs w:val="24"/>
          <w:lang w:val="vi-VN"/>
        </w:rPr>
        <w:t xml:space="preserve"> </w:t>
      </w:r>
    </w:p>
    <w:p w14:paraId="4C3AB06F" w14:textId="7C0F3238" w:rsidR="0012044A" w:rsidRPr="00D66162" w:rsidRDefault="0012044A" w:rsidP="00134577">
      <w:pPr>
        <w:pStyle w:val="ListParagraph"/>
        <w:numPr>
          <w:ilvl w:val="0"/>
          <w:numId w:val="19"/>
        </w:numPr>
        <w:spacing w:before="120" w:after="120"/>
        <w:jc w:val="both"/>
        <w:rPr>
          <w:rFonts w:ascii="Arial" w:hAnsi="Arial" w:cs="Arial"/>
          <w:szCs w:val="24"/>
        </w:rPr>
      </w:pPr>
      <w:r w:rsidRPr="00D66162">
        <w:rPr>
          <w:rFonts w:ascii="Arial" w:hAnsi="Arial" w:cs="Arial"/>
          <w:szCs w:val="24"/>
        </w:rPr>
        <w:t xml:space="preserve">A Master degree and above, </w:t>
      </w:r>
    </w:p>
    <w:p w14:paraId="6E0699C8" w14:textId="10B1AA34" w:rsidR="0012044A" w:rsidRPr="00D66162" w:rsidRDefault="0012044A" w:rsidP="00134577">
      <w:pPr>
        <w:pStyle w:val="ListParagraph"/>
        <w:numPr>
          <w:ilvl w:val="0"/>
          <w:numId w:val="19"/>
        </w:numPr>
        <w:spacing w:before="120" w:after="120"/>
        <w:jc w:val="both"/>
        <w:rPr>
          <w:rFonts w:ascii="Arial" w:hAnsi="Arial" w:cs="Arial"/>
          <w:szCs w:val="24"/>
        </w:rPr>
      </w:pPr>
      <w:r w:rsidRPr="00D66162">
        <w:rPr>
          <w:rFonts w:ascii="Arial" w:hAnsi="Arial" w:cs="Arial"/>
          <w:szCs w:val="24"/>
        </w:rPr>
        <w:t>Work experience</w:t>
      </w:r>
      <w:r w:rsidR="00032FDE" w:rsidRPr="00D66162">
        <w:rPr>
          <w:rFonts w:ascii="Arial" w:hAnsi="Arial" w:cs="Arial"/>
          <w:szCs w:val="24"/>
        </w:rPr>
        <w:t xml:space="preserve"> in the field of child rehabilitation</w:t>
      </w:r>
    </w:p>
    <w:p w14:paraId="0ADB56EC" w14:textId="4D45AC10" w:rsidR="00032FDE" w:rsidRPr="00D66162" w:rsidRDefault="00032FDE" w:rsidP="00134577">
      <w:pPr>
        <w:pStyle w:val="ListParagraph"/>
        <w:numPr>
          <w:ilvl w:val="0"/>
          <w:numId w:val="19"/>
        </w:numPr>
        <w:spacing w:before="120" w:after="120"/>
        <w:jc w:val="both"/>
        <w:rPr>
          <w:rFonts w:ascii="Arial" w:hAnsi="Arial" w:cs="Arial"/>
          <w:szCs w:val="24"/>
        </w:rPr>
      </w:pPr>
      <w:r w:rsidRPr="00D66162">
        <w:rPr>
          <w:rFonts w:ascii="Arial" w:hAnsi="Arial" w:cs="Arial"/>
          <w:szCs w:val="24"/>
        </w:rPr>
        <w:t xml:space="preserve">Work experience and knowledge about rehabilitation service system in Vietnam </w:t>
      </w:r>
      <w:r w:rsidR="000829D9" w:rsidRPr="00D66162">
        <w:rPr>
          <w:rFonts w:ascii="Arial" w:hAnsi="Arial" w:cs="Arial"/>
          <w:szCs w:val="24"/>
        </w:rPr>
        <w:t>and in low-resourced settings/countries;</w:t>
      </w:r>
    </w:p>
    <w:p w14:paraId="6310E19E" w14:textId="77777777" w:rsidR="000829D9" w:rsidRPr="00D66162" w:rsidRDefault="000829D9" w:rsidP="00134577">
      <w:pPr>
        <w:pStyle w:val="ListParagraph"/>
        <w:numPr>
          <w:ilvl w:val="0"/>
          <w:numId w:val="19"/>
        </w:numPr>
        <w:spacing w:before="120" w:after="120"/>
        <w:jc w:val="both"/>
        <w:rPr>
          <w:rFonts w:ascii="Arial" w:hAnsi="Arial" w:cs="Arial"/>
          <w:szCs w:val="24"/>
        </w:rPr>
      </w:pPr>
      <w:r w:rsidRPr="00D66162">
        <w:rPr>
          <w:rFonts w:ascii="Arial" w:hAnsi="Arial" w:cs="Arial"/>
          <w:szCs w:val="24"/>
        </w:rPr>
        <w:t>Work experience and knowledge in capacity building for health and allied health professionals and service providers in low-resourced settings/countries</w:t>
      </w:r>
    </w:p>
    <w:p w14:paraId="2CB2022C" w14:textId="3FB768CC" w:rsidR="000829D9" w:rsidRPr="00D66162" w:rsidRDefault="000829D9" w:rsidP="00134577">
      <w:pPr>
        <w:pStyle w:val="ListParagraph"/>
        <w:numPr>
          <w:ilvl w:val="0"/>
          <w:numId w:val="19"/>
        </w:numPr>
        <w:spacing w:before="120" w:after="120"/>
        <w:jc w:val="both"/>
        <w:rPr>
          <w:rFonts w:ascii="Arial" w:hAnsi="Arial" w:cs="Arial"/>
          <w:szCs w:val="24"/>
        </w:rPr>
      </w:pPr>
      <w:r w:rsidRPr="00D66162">
        <w:rPr>
          <w:rFonts w:ascii="Arial" w:hAnsi="Arial" w:cs="Arial"/>
          <w:szCs w:val="24"/>
        </w:rPr>
        <w:t>Experience in research; Fluent written and verbal communication skills in English</w:t>
      </w:r>
    </w:p>
    <w:p w14:paraId="3517917D" w14:textId="4C03FB53" w:rsidR="0040397B" w:rsidRPr="00D66162" w:rsidRDefault="00D11C65" w:rsidP="00134577">
      <w:pPr>
        <w:pStyle w:val="Heading1"/>
        <w:spacing w:before="120" w:after="120" w:line="276" w:lineRule="auto"/>
        <w:rPr>
          <w:rFonts w:ascii="Arial" w:hAnsi="Arial" w:cs="Arial"/>
          <w:sz w:val="24"/>
          <w:szCs w:val="24"/>
        </w:rPr>
      </w:pPr>
      <w:r w:rsidRPr="00D66162">
        <w:rPr>
          <w:rFonts w:ascii="Arial" w:hAnsi="Arial" w:cs="Arial"/>
          <w:sz w:val="24"/>
          <w:szCs w:val="24"/>
          <w:lang w:val="vi-VN"/>
        </w:rPr>
        <w:t xml:space="preserve">VI. </w:t>
      </w:r>
      <w:r w:rsidR="000829D9" w:rsidRPr="00D66162">
        <w:rPr>
          <w:rFonts w:ascii="Arial" w:hAnsi="Arial" w:cs="Arial"/>
          <w:sz w:val="24"/>
          <w:szCs w:val="24"/>
        </w:rPr>
        <w:t>Payment</w:t>
      </w:r>
    </w:p>
    <w:p w14:paraId="22156419" w14:textId="483AFDB8" w:rsidR="00EE51DE" w:rsidRPr="00D66162" w:rsidRDefault="000829D9" w:rsidP="00134577">
      <w:pPr>
        <w:spacing w:before="120" w:after="120"/>
        <w:jc w:val="both"/>
        <w:rPr>
          <w:rFonts w:ascii="Arial" w:hAnsi="Arial" w:cs="Arial"/>
          <w:szCs w:val="24"/>
        </w:rPr>
      </w:pPr>
      <w:r w:rsidRPr="00D66162">
        <w:rPr>
          <w:rFonts w:ascii="Arial" w:hAnsi="Arial" w:cs="Arial"/>
          <w:szCs w:val="24"/>
        </w:rPr>
        <w:t xml:space="preserve">The expert will be paid 3.300.000 VND/working day, including income tax. 10% of the payment is withheld by CCIHP for income tax. </w:t>
      </w:r>
    </w:p>
    <w:p w14:paraId="7946474E" w14:textId="6F48EAED" w:rsidR="00D66162" w:rsidRPr="00D66162" w:rsidRDefault="00EE51DE" w:rsidP="00134577">
      <w:pPr>
        <w:pStyle w:val="Heading1"/>
        <w:spacing w:before="120" w:after="120" w:line="276" w:lineRule="auto"/>
        <w:rPr>
          <w:rFonts w:ascii="Arial" w:hAnsi="Arial" w:cs="Arial"/>
          <w:sz w:val="24"/>
          <w:szCs w:val="24"/>
        </w:rPr>
      </w:pPr>
      <w:r w:rsidRPr="00D66162">
        <w:rPr>
          <w:rFonts w:ascii="Arial" w:hAnsi="Arial" w:cs="Arial"/>
          <w:sz w:val="24"/>
          <w:szCs w:val="24"/>
        </w:rPr>
        <w:t xml:space="preserve">VII. </w:t>
      </w:r>
      <w:r w:rsidR="00D66162" w:rsidRPr="00D66162">
        <w:rPr>
          <w:rFonts w:ascii="Arial" w:hAnsi="Arial" w:cs="Arial"/>
          <w:sz w:val="24"/>
          <w:szCs w:val="24"/>
        </w:rPr>
        <w:t>Application</w:t>
      </w:r>
    </w:p>
    <w:p w14:paraId="5B696DF2" w14:textId="2385410B" w:rsidR="00D66162" w:rsidRPr="00D66162" w:rsidRDefault="00D66162" w:rsidP="00134577">
      <w:pPr>
        <w:jc w:val="both"/>
        <w:rPr>
          <w:rFonts w:ascii="Arial" w:hAnsi="Arial" w:cs="Arial"/>
        </w:rPr>
      </w:pPr>
      <w:r w:rsidRPr="00D66162">
        <w:rPr>
          <w:rFonts w:ascii="Arial" w:hAnsi="Arial" w:cs="Arial"/>
        </w:rPr>
        <w:t>Application package for this position include:</w:t>
      </w:r>
    </w:p>
    <w:p w14:paraId="4A1D10D9" w14:textId="2832F482" w:rsidR="00D66162" w:rsidRPr="00D66162" w:rsidRDefault="00D66162" w:rsidP="00134577">
      <w:pPr>
        <w:pStyle w:val="ListParagraph"/>
        <w:numPr>
          <w:ilvl w:val="0"/>
          <w:numId w:val="19"/>
        </w:numPr>
        <w:jc w:val="both"/>
        <w:rPr>
          <w:rFonts w:ascii="Arial" w:hAnsi="Arial" w:cs="Arial"/>
        </w:rPr>
      </w:pPr>
      <w:r w:rsidRPr="00D66162">
        <w:rPr>
          <w:rFonts w:ascii="Arial" w:hAnsi="Arial" w:cs="Arial"/>
        </w:rPr>
        <w:t>An up-to-date CV/resume with descriptions of relevant experiences</w:t>
      </w:r>
    </w:p>
    <w:p w14:paraId="0E585D6A" w14:textId="2729F75F" w:rsidR="00D66162" w:rsidRPr="00D66162" w:rsidRDefault="00D66162" w:rsidP="00134577">
      <w:pPr>
        <w:pStyle w:val="ListParagraph"/>
        <w:numPr>
          <w:ilvl w:val="0"/>
          <w:numId w:val="19"/>
        </w:numPr>
        <w:jc w:val="both"/>
        <w:rPr>
          <w:rFonts w:ascii="Arial" w:hAnsi="Arial" w:cs="Arial"/>
        </w:rPr>
      </w:pPr>
      <w:r w:rsidRPr="00D66162">
        <w:rPr>
          <w:rFonts w:ascii="Arial" w:hAnsi="Arial" w:cs="Arial"/>
        </w:rPr>
        <w:lastRenderedPageBreak/>
        <w:t>A proposal detailing number of working days, budget, and a brief outline of research methodology.</w:t>
      </w:r>
    </w:p>
    <w:p w14:paraId="1003C777" w14:textId="7C205344" w:rsidR="00D66162" w:rsidRPr="00D66162" w:rsidRDefault="00D66162" w:rsidP="00134577">
      <w:pPr>
        <w:jc w:val="both"/>
        <w:rPr>
          <w:rFonts w:ascii="Arial" w:hAnsi="Arial" w:cs="Arial"/>
        </w:rPr>
      </w:pPr>
      <w:r w:rsidRPr="00D66162">
        <w:rPr>
          <w:rFonts w:ascii="Arial" w:hAnsi="Arial" w:cs="Arial"/>
        </w:rPr>
        <w:t xml:space="preserve">Please send complete application to </w:t>
      </w:r>
      <w:hyperlink r:id="rId8" w:history="1">
        <w:r w:rsidRPr="00D66162">
          <w:rPr>
            <w:rStyle w:val="Hyperlink"/>
            <w:rFonts w:ascii="Arial" w:hAnsi="Arial" w:cs="Arial"/>
          </w:rPr>
          <w:t>qttrang@ccihp.org</w:t>
        </w:r>
      </w:hyperlink>
      <w:r w:rsidRPr="00D66162">
        <w:rPr>
          <w:rFonts w:ascii="Arial" w:hAnsi="Arial" w:cs="Arial"/>
        </w:rPr>
        <w:t xml:space="preserve"> by September 10, 2021.</w:t>
      </w:r>
    </w:p>
    <w:p w14:paraId="7F275CEC" w14:textId="77777777" w:rsidR="00D66162" w:rsidRPr="00D66162" w:rsidRDefault="00D66162" w:rsidP="00134577">
      <w:pPr>
        <w:jc w:val="both"/>
        <w:rPr>
          <w:rFonts w:ascii="Arial" w:hAnsi="Arial" w:cs="Arial"/>
        </w:rPr>
      </w:pPr>
    </w:p>
    <w:p w14:paraId="5D308719" w14:textId="77777777" w:rsidR="00EE51DE" w:rsidRPr="00D66162" w:rsidRDefault="00EE51DE" w:rsidP="00134577">
      <w:pPr>
        <w:spacing w:before="120" w:after="120"/>
        <w:jc w:val="both"/>
        <w:rPr>
          <w:rFonts w:ascii="Arial" w:hAnsi="Arial" w:cs="Arial"/>
          <w:szCs w:val="24"/>
        </w:rPr>
      </w:pPr>
    </w:p>
    <w:p w14:paraId="3BBC131C" w14:textId="77777777" w:rsidR="00F733AC" w:rsidRPr="00D66162" w:rsidRDefault="00F733AC" w:rsidP="00134577">
      <w:pPr>
        <w:spacing w:before="120" w:after="120"/>
        <w:jc w:val="both"/>
        <w:rPr>
          <w:rFonts w:ascii="Arial" w:hAnsi="Arial" w:cs="Arial"/>
          <w:szCs w:val="24"/>
        </w:rPr>
      </w:pPr>
    </w:p>
    <w:p w14:paraId="0103944E" w14:textId="00705457" w:rsidR="00D11C65" w:rsidRPr="00D66162" w:rsidRDefault="00D11C65" w:rsidP="00134577">
      <w:pPr>
        <w:spacing w:before="120" w:after="120"/>
        <w:jc w:val="both"/>
        <w:rPr>
          <w:rFonts w:ascii="Arial" w:hAnsi="Arial" w:cs="Arial"/>
          <w:b/>
          <w:i/>
          <w:szCs w:val="24"/>
          <w:lang w:val="vi-VN"/>
        </w:rPr>
      </w:pPr>
    </w:p>
    <w:p w14:paraId="2F74DA61" w14:textId="346E1357" w:rsidR="00D11C65" w:rsidRPr="00D66162" w:rsidRDefault="00D11C65" w:rsidP="00134577">
      <w:pPr>
        <w:tabs>
          <w:tab w:val="center" w:pos="2268"/>
          <w:tab w:val="center" w:pos="7938"/>
        </w:tabs>
        <w:spacing w:before="120" w:after="120"/>
        <w:jc w:val="both"/>
        <w:rPr>
          <w:rFonts w:ascii="Arial" w:hAnsi="Arial" w:cs="Arial"/>
          <w:szCs w:val="24"/>
          <w:lang w:val="vi-VN"/>
        </w:rPr>
      </w:pPr>
      <w:r w:rsidRPr="00D66162">
        <w:rPr>
          <w:rFonts w:ascii="Arial" w:hAnsi="Arial" w:cs="Arial"/>
          <w:szCs w:val="24"/>
          <w:lang w:val="vi-VN"/>
        </w:rPr>
        <w:tab/>
        <w:t xml:space="preserve"> </w:t>
      </w:r>
    </w:p>
    <w:p w14:paraId="30EA7742" w14:textId="77777777" w:rsidR="008853F2" w:rsidRPr="00D66162" w:rsidRDefault="008853F2" w:rsidP="00134577">
      <w:pPr>
        <w:spacing w:before="120" w:after="120"/>
        <w:jc w:val="both"/>
        <w:rPr>
          <w:rFonts w:ascii="Arial" w:hAnsi="Arial" w:cs="Arial"/>
          <w:szCs w:val="24"/>
          <w:lang w:val="vi-VN"/>
        </w:rPr>
      </w:pPr>
    </w:p>
    <w:sectPr w:rsidR="008853F2" w:rsidRPr="00D66162" w:rsidSect="005C119F">
      <w:footerReference w:type="default" r:id="rId9"/>
      <w:pgSz w:w="11906" w:h="16838" w:code="9"/>
      <w:pgMar w:top="8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C6AD7" w14:textId="77777777" w:rsidR="000B0C75" w:rsidRDefault="000B0C75" w:rsidP="00D11C65">
      <w:pPr>
        <w:spacing w:after="0" w:line="240" w:lineRule="auto"/>
      </w:pPr>
      <w:r>
        <w:separator/>
      </w:r>
    </w:p>
  </w:endnote>
  <w:endnote w:type="continuationSeparator" w:id="0">
    <w:p w14:paraId="045A6D04" w14:textId="77777777" w:rsidR="000B0C75" w:rsidRDefault="000B0C75" w:rsidP="00D1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852510"/>
      <w:docPartObj>
        <w:docPartGallery w:val="Page Numbers (Bottom of Page)"/>
        <w:docPartUnique/>
      </w:docPartObj>
    </w:sdtPr>
    <w:sdtEndPr>
      <w:rPr>
        <w:noProof/>
      </w:rPr>
    </w:sdtEndPr>
    <w:sdtContent>
      <w:p w14:paraId="4A495BA2" w14:textId="12E53C39" w:rsidR="00FF6293" w:rsidRDefault="00FF6293">
        <w:pPr>
          <w:pStyle w:val="Footer"/>
          <w:jc w:val="right"/>
        </w:pPr>
        <w:r>
          <w:fldChar w:fldCharType="begin"/>
        </w:r>
        <w:r>
          <w:instrText xml:space="preserve"> PAGE   \* MERGEFORMAT </w:instrText>
        </w:r>
        <w:r>
          <w:fldChar w:fldCharType="separate"/>
        </w:r>
        <w:r w:rsidR="00AF5A22">
          <w:rPr>
            <w:noProof/>
          </w:rPr>
          <w:t>3</w:t>
        </w:r>
        <w:r>
          <w:rPr>
            <w:noProof/>
          </w:rPr>
          <w:fldChar w:fldCharType="end"/>
        </w:r>
      </w:p>
    </w:sdtContent>
  </w:sdt>
  <w:p w14:paraId="7B4D4006" w14:textId="77777777" w:rsidR="00FF6293" w:rsidRDefault="00FF62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CB796" w14:textId="77777777" w:rsidR="000B0C75" w:rsidRDefault="000B0C75" w:rsidP="00D11C65">
      <w:pPr>
        <w:spacing w:after="0" w:line="240" w:lineRule="auto"/>
      </w:pPr>
      <w:r>
        <w:separator/>
      </w:r>
    </w:p>
  </w:footnote>
  <w:footnote w:type="continuationSeparator" w:id="0">
    <w:p w14:paraId="62652817" w14:textId="77777777" w:rsidR="000B0C75" w:rsidRDefault="000B0C75" w:rsidP="00D11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A9A"/>
    <w:multiLevelType w:val="hybridMultilevel"/>
    <w:tmpl w:val="E0581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B5EF3"/>
    <w:multiLevelType w:val="hybridMultilevel"/>
    <w:tmpl w:val="5AC25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1B4BE9"/>
    <w:multiLevelType w:val="hybridMultilevel"/>
    <w:tmpl w:val="9B1AB660"/>
    <w:lvl w:ilvl="0" w:tplc="78F262F4">
      <w:start w:val="1"/>
      <w:numFmt w:val="bullet"/>
      <w:lvlText w:val="-"/>
      <w:lvlJc w:val="left"/>
      <w:pPr>
        <w:ind w:left="720" w:hanging="360"/>
      </w:pPr>
      <w:rPr>
        <w:rFonts w:ascii="Times New Roman" w:eastAsiaTheme="minorHAnsi" w:hAnsi="Times New Roman" w:cs="Times New Roman" w:hint="default"/>
        <w:color w:val="2222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7D77159"/>
    <w:multiLevelType w:val="hybridMultilevel"/>
    <w:tmpl w:val="856A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C3BC3"/>
    <w:multiLevelType w:val="hybridMultilevel"/>
    <w:tmpl w:val="D6E8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404B9"/>
    <w:multiLevelType w:val="hybridMultilevel"/>
    <w:tmpl w:val="A722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B07AD"/>
    <w:multiLevelType w:val="multilevel"/>
    <w:tmpl w:val="301A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FD7A73"/>
    <w:multiLevelType w:val="hybridMultilevel"/>
    <w:tmpl w:val="E548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23F1F"/>
    <w:multiLevelType w:val="hybridMultilevel"/>
    <w:tmpl w:val="A50C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B7AE4"/>
    <w:multiLevelType w:val="hybridMultilevel"/>
    <w:tmpl w:val="96FCCF2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954AA"/>
    <w:multiLevelType w:val="hybridMultilevel"/>
    <w:tmpl w:val="9240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75A2E"/>
    <w:multiLevelType w:val="hybridMultilevel"/>
    <w:tmpl w:val="7C42774E"/>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12" w15:restartNumberingAfterBreak="0">
    <w:nsid w:val="3D371A5D"/>
    <w:multiLevelType w:val="hybridMultilevel"/>
    <w:tmpl w:val="3556976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15:restartNumberingAfterBreak="0">
    <w:nsid w:val="420F690F"/>
    <w:multiLevelType w:val="hybridMultilevel"/>
    <w:tmpl w:val="CF06D87A"/>
    <w:lvl w:ilvl="0" w:tplc="8AC4191C">
      <w:start w:val="1"/>
      <w:numFmt w:val="bullet"/>
      <w:lvlText w:val="-"/>
      <w:lvlJc w:val="left"/>
      <w:pPr>
        <w:ind w:left="720" w:hanging="360"/>
      </w:pPr>
      <w:rPr>
        <w:rFonts w:ascii="Times New Roman" w:eastAsiaTheme="minorHAnsi" w:hAnsi="Times New Roman" w:cs="Times New Roman" w:hint="default"/>
        <w:color w:val="2222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9ED4A7E"/>
    <w:multiLevelType w:val="hybridMultilevel"/>
    <w:tmpl w:val="C29C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06169"/>
    <w:multiLevelType w:val="hybridMultilevel"/>
    <w:tmpl w:val="AACE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42BF4"/>
    <w:multiLevelType w:val="hybridMultilevel"/>
    <w:tmpl w:val="172AEACC"/>
    <w:lvl w:ilvl="0" w:tplc="A6E41A1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345ED"/>
    <w:multiLevelType w:val="hybridMultilevel"/>
    <w:tmpl w:val="3D6CDACA"/>
    <w:lvl w:ilvl="0" w:tplc="4530A092">
      <w:numFmt w:val="bullet"/>
      <w:lvlText w:val="-"/>
      <w:lvlJc w:val="left"/>
      <w:pPr>
        <w:ind w:left="1080" w:hanging="360"/>
      </w:pPr>
      <w:rPr>
        <w:rFonts w:ascii="Times New Roman" w:eastAsiaTheme="minorHAnsi"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8" w15:restartNumberingAfterBreak="0">
    <w:nsid w:val="684A1C0A"/>
    <w:multiLevelType w:val="hybridMultilevel"/>
    <w:tmpl w:val="B77E167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9" w15:restartNumberingAfterBreak="0">
    <w:nsid w:val="6B382431"/>
    <w:multiLevelType w:val="hybridMultilevel"/>
    <w:tmpl w:val="6F6CF80C"/>
    <w:lvl w:ilvl="0" w:tplc="0C090001">
      <w:start w:val="1"/>
      <w:numFmt w:val="bullet"/>
      <w:lvlText w:val=""/>
      <w:lvlJc w:val="left"/>
      <w:pPr>
        <w:ind w:left="927" w:hanging="360"/>
      </w:pPr>
      <w:rPr>
        <w:rFonts w:ascii="Symbol" w:hAnsi="Symbol" w:hint="default"/>
      </w:rPr>
    </w:lvl>
    <w:lvl w:ilvl="1" w:tplc="E542B8B8">
      <w:start w:val="1"/>
      <w:numFmt w:val="bullet"/>
      <w:lvlText w:val=""/>
      <w:lvlJc w:val="left"/>
      <w:pPr>
        <w:ind w:left="1647" w:hanging="360"/>
      </w:pPr>
      <w:rPr>
        <w:rFonts w:ascii="Symbol" w:hAnsi="Symbol"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20" w15:restartNumberingAfterBreak="0">
    <w:nsid w:val="7AEB615C"/>
    <w:multiLevelType w:val="hybridMultilevel"/>
    <w:tmpl w:val="A5426AEA"/>
    <w:lvl w:ilvl="0" w:tplc="E542B8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0"/>
  </w:num>
  <w:num w:numId="4">
    <w:abstractNumId w:val="11"/>
  </w:num>
  <w:num w:numId="5">
    <w:abstractNumId w:val="18"/>
  </w:num>
  <w:num w:numId="6">
    <w:abstractNumId w:val="4"/>
  </w:num>
  <w:num w:numId="7">
    <w:abstractNumId w:val="19"/>
  </w:num>
  <w:num w:numId="8">
    <w:abstractNumId w:val="20"/>
  </w:num>
  <w:num w:numId="9">
    <w:abstractNumId w:val="5"/>
  </w:num>
  <w:num w:numId="10">
    <w:abstractNumId w:val="16"/>
  </w:num>
  <w:num w:numId="11">
    <w:abstractNumId w:val="3"/>
  </w:num>
  <w:num w:numId="12">
    <w:abstractNumId w:val="7"/>
  </w:num>
  <w:num w:numId="13">
    <w:abstractNumId w:val="10"/>
  </w:num>
  <w:num w:numId="14">
    <w:abstractNumId w:val="8"/>
  </w:num>
  <w:num w:numId="15">
    <w:abstractNumId w:val="14"/>
  </w:num>
  <w:num w:numId="16">
    <w:abstractNumId w:val="2"/>
  </w:num>
  <w:num w:numId="17">
    <w:abstractNumId w:val="13"/>
  </w:num>
  <w:num w:numId="18">
    <w:abstractNumId w:val="12"/>
  </w:num>
  <w:num w:numId="19">
    <w:abstractNumId w:val="17"/>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65"/>
    <w:rsid w:val="0000377B"/>
    <w:rsid w:val="00010DAD"/>
    <w:rsid w:val="00032FDE"/>
    <w:rsid w:val="000829D9"/>
    <w:rsid w:val="00095E37"/>
    <w:rsid w:val="000B0C75"/>
    <w:rsid w:val="000C6026"/>
    <w:rsid w:val="000D1C02"/>
    <w:rsid w:val="000F2F78"/>
    <w:rsid w:val="00111F48"/>
    <w:rsid w:val="00120083"/>
    <w:rsid w:val="0012044A"/>
    <w:rsid w:val="00134577"/>
    <w:rsid w:val="00140F12"/>
    <w:rsid w:val="001444FF"/>
    <w:rsid w:val="001500A1"/>
    <w:rsid w:val="001500C7"/>
    <w:rsid w:val="00152DAE"/>
    <w:rsid w:val="00171DB6"/>
    <w:rsid w:val="00183A95"/>
    <w:rsid w:val="00186930"/>
    <w:rsid w:val="001946F8"/>
    <w:rsid w:val="00206375"/>
    <w:rsid w:val="00231AC1"/>
    <w:rsid w:val="002341A0"/>
    <w:rsid w:val="00234C22"/>
    <w:rsid w:val="002640A3"/>
    <w:rsid w:val="0027256D"/>
    <w:rsid w:val="00303DEC"/>
    <w:rsid w:val="0030554D"/>
    <w:rsid w:val="00312949"/>
    <w:rsid w:val="00346E5C"/>
    <w:rsid w:val="00374220"/>
    <w:rsid w:val="003D588D"/>
    <w:rsid w:val="0040397B"/>
    <w:rsid w:val="00422C26"/>
    <w:rsid w:val="0042725F"/>
    <w:rsid w:val="004503F6"/>
    <w:rsid w:val="00486654"/>
    <w:rsid w:val="004868D7"/>
    <w:rsid w:val="004A0EE6"/>
    <w:rsid w:val="00525C2D"/>
    <w:rsid w:val="005260DB"/>
    <w:rsid w:val="005516FF"/>
    <w:rsid w:val="00564FFD"/>
    <w:rsid w:val="00583836"/>
    <w:rsid w:val="005A0F0B"/>
    <w:rsid w:val="005B7A6F"/>
    <w:rsid w:val="005C119F"/>
    <w:rsid w:val="005C27F6"/>
    <w:rsid w:val="005C6C8F"/>
    <w:rsid w:val="00627B2E"/>
    <w:rsid w:val="00694198"/>
    <w:rsid w:val="006A05B7"/>
    <w:rsid w:val="006A5DBD"/>
    <w:rsid w:val="006B43E2"/>
    <w:rsid w:val="006C3938"/>
    <w:rsid w:val="006C7CB6"/>
    <w:rsid w:val="006D24C6"/>
    <w:rsid w:val="006D7C8B"/>
    <w:rsid w:val="007227D2"/>
    <w:rsid w:val="007615EE"/>
    <w:rsid w:val="00770A62"/>
    <w:rsid w:val="00770D4F"/>
    <w:rsid w:val="0078382A"/>
    <w:rsid w:val="00785548"/>
    <w:rsid w:val="007A692B"/>
    <w:rsid w:val="00813740"/>
    <w:rsid w:val="00830E55"/>
    <w:rsid w:val="00844EA5"/>
    <w:rsid w:val="00853F68"/>
    <w:rsid w:val="008853F2"/>
    <w:rsid w:val="008B174A"/>
    <w:rsid w:val="008E115D"/>
    <w:rsid w:val="008E4813"/>
    <w:rsid w:val="008F7682"/>
    <w:rsid w:val="009127A9"/>
    <w:rsid w:val="00914702"/>
    <w:rsid w:val="009A73C5"/>
    <w:rsid w:val="009D4574"/>
    <w:rsid w:val="009E1E21"/>
    <w:rsid w:val="009F0672"/>
    <w:rsid w:val="00A06766"/>
    <w:rsid w:val="00A37B64"/>
    <w:rsid w:val="00A43978"/>
    <w:rsid w:val="00A70A5D"/>
    <w:rsid w:val="00A95C68"/>
    <w:rsid w:val="00AA143D"/>
    <w:rsid w:val="00AA47A6"/>
    <w:rsid w:val="00AC18D5"/>
    <w:rsid w:val="00AD1A2F"/>
    <w:rsid w:val="00AE0508"/>
    <w:rsid w:val="00AF1AD1"/>
    <w:rsid w:val="00AF5A22"/>
    <w:rsid w:val="00AF61A6"/>
    <w:rsid w:val="00AF741B"/>
    <w:rsid w:val="00B0418D"/>
    <w:rsid w:val="00B068A4"/>
    <w:rsid w:val="00B11619"/>
    <w:rsid w:val="00B310F9"/>
    <w:rsid w:val="00B5427D"/>
    <w:rsid w:val="00B71F3E"/>
    <w:rsid w:val="00BA52DC"/>
    <w:rsid w:val="00BC554F"/>
    <w:rsid w:val="00BD2898"/>
    <w:rsid w:val="00C13CFC"/>
    <w:rsid w:val="00C14BCA"/>
    <w:rsid w:val="00C51710"/>
    <w:rsid w:val="00C56C32"/>
    <w:rsid w:val="00C711A6"/>
    <w:rsid w:val="00C72BFE"/>
    <w:rsid w:val="00C93A0C"/>
    <w:rsid w:val="00CA6D2A"/>
    <w:rsid w:val="00CA7C33"/>
    <w:rsid w:val="00CB58A5"/>
    <w:rsid w:val="00D11C65"/>
    <w:rsid w:val="00D66162"/>
    <w:rsid w:val="00D73D1B"/>
    <w:rsid w:val="00D7721E"/>
    <w:rsid w:val="00DA73B7"/>
    <w:rsid w:val="00DD55AE"/>
    <w:rsid w:val="00DF6DE8"/>
    <w:rsid w:val="00E6311E"/>
    <w:rsid w:val="00E750B4"/>
    <w:rsid w:val="00E9632B"/>
    <w:rsid w:val="00EA459D"/>
    <w:rsid w:val="00ED4E20"/>
    <w:rsid w:val="00EE51DE"/>
    <w:rsid w:val="00EE64C8"/>
    <w:rsid w:val="00F03582"/>
    <w:rsid w:val="00F13644"/>
    <w:rsid w:val="00F22868"/>
    <w:rsid w:val="00F3755C"/>
    <w:rsid w:val="00F61C30"/>
    <w:rsid w:val="00F651E7"/>
    <w:rsid w:val="00F733AC"/>
    <w:rsid w:val="00F91BFE"/>
    <w:rsid w:val="00FA19C6"/>
    <w:rsid w:val="00FB4662"/>
    <w:rsid w:val="00FF6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7AD1D"/>
  <w15:docId w15:val="{06F57B76-DFDB-4F02-91C0-A6B616E2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C65"/>
    <w:rPr>
      <w:rFonts w:ascii="Times New Roman" w:hAnsi="Times New Roman"/>
      <w:sz w:val="24"/>
    </w:rPr>
  </w:style>
  <w:style w:type="paragraph" w:styleId="Heading1">
    <w:name w:val="heading 1"/>
    <w:basedOn w:val="Normal"/>
    <w:next w:val="Normal"/>
    <w:link w:val="Heading1Char"/>
    <w:autoRedefine/>
    <w:uiPriority w:val="9"/>
    <w:qFormat/>
    <w:rsid w:val="00F3755C"/>
    <w:pPr>
      <w:keepNext/>
      <w:keepLines/>
      <w:spacing w:after="0" w:line="360" w:lineRule="auto"/>
      <w:jc w:val="both"/>
      <w:outlineLvl w:val="0"/>
    </w:pPr>
    <w:rPr>
      <w:rFonts w:asciiTheme="majorHAnsi" w:eastAsiaTheme="majorEastAsia" w:hAnsiTheme="majorHAnsi" w:cstheme="majorBidi"/>
      <w:b/>
      <w:bCs/>
      <w:color w:val="365F91" w:themeColor="accent1" w:themeShade="BF"/>
      <w:sz w:val="26"/>
      <w:szCs w:val="28"/>
    </w:rPr>
  </w:style>
  <w:style w:type="paragraph" w:styleId="Heading2">
    <w:name w:val="heading 2"/>
    <w:basedOn w:val="Normal"/>
    <w:next w:val="Normal"/>
    <w:link w:val="Heading2Char"/>
    <w:uiPriority w:val="9"/>
    <w:unhideWhenUsed/>
    <w:qFormat/>
    <w:rsid w:val="00D11C65"/>
    <w:pPr>
      <w:keepNext/>
      <w:keepLines/>
      <w:spacing w:before="200" w:after="0" w:line="360" w:lineRule="auto"/>
      <w:outlineLvl w:val="1"/>
    </w:pPr>
    <w:rPr>
      <w:rFonts w:eastAsiaTheme="majorEastAsia" w:cstheme="majorBidi"/>
      <w:b/>
      <w:bCs/>
      <w:color w:val="000000" w:themeColor="text1"/>
      <w:sz w:val="26"/>
      <w:szCs w:val="26"/>
    </w:rPr>
  </w:style>
  <w:style w:type="paragraph" w:styleId="Heading4">
    <w:name w:val="heading 4"/>
    <w:basedOn w:val="Normal"/>
    <w:next w:val="Normal"/>
    <w:link w:val="Heading4Char"/>
    <w:uiPriority w:val="9"/>
    <w:semiHidden/>
    <w:unhideWhenUsed/>
    <w:qFormat/>
    <w:rsid w:val="00EE51D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83836"/>
    <w:pPr>
      <w:numPr>
        <w:ilvl w:val="1"/>
      </w:numPr>
      <w:spacing w:line="360" w:lineRule="auto"/>
    </w:pPr>
    <w:rPr>
      <w:rFonts w:asciiTheme="majorHAnsi" w:eastAsiaTheme="majorEastAsia" w:hAnsiTheme="majorHAnsi" w:cstheme="majorBidi"/>
      <w:iCs/>
      <w:color w:val="4F81BD" w:themeColor="accent1"/>
      <w:spacing w:val="15"/>
      <w:sz w:val="28"/>
      <w:szCs w:val="24"/>
    </w:rPr>
  </w:style>
  <w:style w:type="character" w:customStyle="1" w:styleId="SubtitleChar">
    <w:name w:val="Subtitle Char"/>
    <w:basedOn w:val="DefaultParagraphFont"/>
    <w:link w:val="Subtitle"/>
    <w:uiPriority w:val="11"/>
    <w:rsid w:val="00583836"/>
    <w:rPr>
      <w:rFonts w:asciiTheme="majorHAnsi" w:eastAsiaTheme="majorEastAsia" w:hAnsiTheme="majorHAnsi" w:cstheme="majorBidi"/>
      <w:iCs/>
      <w:color w:val="4F81BD" w:themeColor="accent1"/>
      <w:spacing w:val="15"/>
      <w:sz w:val="28"/>
      <w:szCs w:val="24"/>
    </w:rPr>
  </w:style>
  <w:style w:type="paragraph" w:styleId="Title">
    <w:name w:val="Title"/>
    <w:basedOn w:val="Normal"/>
    <w:next w:val="Normal"/>
    <w:link w:val="TitleChar"/>
    <w:uiPriority w:val="10"/>
    <w:qFormat/>
    <w:rsid w:val="00627B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627B2E"/>
    <w:rPr>
      <w:rFonts w:asciiTheme="majorHAnsi" w:eastAsiaTheme="majorEastAsia" w:hAnsiTheme="majorHAnsi" w:cstheme="majorBidi"/>
      <w:color w:val="17365D" w:themeColor="text2" w:themeShade="BF"/>
      <w:spacing w:val="5"/>
      <w:kern w:val="28"/>
      <w:sz w:val="44"/>
      <w:szCs w:val="52"/>
    </w:rPr>
  </w:style>
  <w:style w:type="character" w:customStyle="1" w:styleId="Heading1Char">
    <w:name w:val="Heading 1 Char"/>
    <w:basedOn w:val="DefaultParagraphFont"/>
    <w:link w:val="Heading1"/>
    <w:uiPriority w:val="9"/>
    <w:rsid w:val="00F3755C"/>
    <w:rPr>
      <w:rFonts w:asciiTheme="majorHAnsi" w:eastAsiaTheme="majorEastAsia" w:hAnsiTheme="majorHAnsi" w:cstheme="majorBidi"/>
      <w:b/>
      <w:bCs/>
      <w:color w:val="365F91" w:themeColor="accent1" w:themeShade="BF"/>
      <w:sz w:val="26"/>
      <w:szCs w:val="28"/>
    </w:rPr>
  </w:style>
  <w:style w:type="character" w:customStyle="1" w:styleId="Heading2Char">
    <w:name w:val="Heading 2 Char"/>
    <w:basedOn w:val="DefaultParagraphFont"/>
    <w:link w:val="Heading2"/>
    <w:uiPriority w:val="9"/>
    <w:rsid w:val="00D11C65"/>
    <w:rPr>
      <w:rFonts w:ascii="Times New Roman" w:eastAsiaTheme="majorEastAsia" w:hAnsi="Times New Roman" w:cstheme="majorBidi"/>
      <w:b/>
      <w:bCs/>
      <w:color w:val="000000" w:themeColor="text1"/>
      <w:sz w:val="26"/>
      <w:szCs w:val="26"/>
    </w:rPr>
  </w:style>
  <w:style w:type="paragraph" w:styleId="ListParagraph">
    <w:name w:val="List Paragraph"/>
    <w:aliases w:val="List Paragraph1,List Paragraph11,List Paragraph2,Bulit List -  Paragraph,Main numbered paragraph,Numbered List Paragraph,bullet 1,Recommendation,L,List Paragraph111,F5 List Paragraph,Dot pt,CV text,Numbered Paragraph,Bulleted Para,列出段落"/>
    <w:basedOn w:val="Normal"/>
    <w:link w:val="ListParagraphChar"/>
    <w:uiPriority w:val="34"/>
    <w:qFormat/>
    <w:rsid w:val="00D11C65"/>
    <w:pPr>
      <w:spacing w:after="160" w:line="259" w:lineRule="auto"/>
      <w:ind w:left="720"/>
      <w:contextualSpacing/>
    </w:pPr>
    <w:rPr>
      <w:lang w:val="en-AU"/>
    </w:rPr>
  </w:style>
  <w:style w:type="character" w:customStyle="1" w:styleId="ListParagraphChar">
    <w:name w:val="List Paragraph Char"/>
    <w:aliases w:val="List Paragraph1 Char,List Paragraph11 Char,List Paragraph2 Char,Bulit List -  Paragraph Char,Main numbered paragraph Char,Numbered List Paragraph Char,bullet 1 Char,Recommendation Char,L Char,List Paragraph111 Char,Dot pt Char"/>
    <w:basedOn w:val="DefaultParagraphFont"/>
    <w:link w:val="ListParagraph"/>
    <w:uiPriority w:val="34"/>
    <w:locked/>
    <w:rsid w:val="00D11C65"/>
    <w:rPr>
      <w:rFonts w:ascii="Times New Roman" w:hAnsi="Times New Roman"/>
      <w:sz w:val="24"/>
      <w:lang w:val="en-AU"/>
    </w:rPr>
  </w:style>
  <w:style w:type="paragraph" w:styleId="FootnoteText">
    <w:name w:val="footnote text"/>
    <w:basedOn w:val="Normal"/>
    <w:link w:val="FootnoteTextChar"/>
    <w:uiPriority w:val="99"/>
    <w:unhideWhenUsed/>
    <w:rsid w:val="00D11C65"/>
    <w:pPr>
      <w:spacing w:after="0" w:line="240" w:lineRule="auto"/>
      <w:ind w:left="567"/>
    </w:pPr>
    <w:rPr>
      <w:rFonts w:ascii="Calibri Light" w:eastAsia="MS PGothic" w:hAnsi="Calibri Light" w:cs="Times New Roman"/>
      <w:sz w:val="20"/>
      <w:szCs w:val="20"/>
      <w:lang w:val="en-AU" w:eastAsia="en-AU"/>
    </w:rPr>
  </w:style>
  <w:style w:type="character" w:customStyle="1" w:styleId="FootnoteTextChar">
    <w:name w:val="Footnote Text Char"/>
    <w:basedOn w:val="DefaultParagraphFont"/>
    <w:link w:val="FootnoteText"/>
    <w:uiPriority w:val="99"/>
    <w:rsid w:val="00D11C65"/>
    <w:rPr>
      <w:rFonts w:ascii="Calibri Light" w:eastAsia="MS PGothic" w:hAnsi="Calibri Light" w:cs="Times New Roman"/>
      <w:sz w:val="20"/>
      <w:szCs w:val="20"/>
      <w:lang w:val="en-AU" w:eastAsia="en-AU"/>
    </w:rPr>
  </w:style>
  <w:style w:type="character" w:styleId="FootnoteReference">
    <w:name w:val="footnote reference"/>
    <w:semiHidden/>
    <w:unhideWhenUsed/>
    <w:rsid w:val="00D11C65"/>
    <w:rPr>
      <w:vertAlign w:val="superscript"/>
    </w:rPr>
  </w:style>
  <w:style w:type="paragraph" w:styleId="NoSpacing">
    <w:name w:val="No Spacing"/>
    <w:autoRedefine/>
    <w:uiPriority w:val="1"/>
    <w:qFormat/>
    <w:rsid w:val="00D11C65"/>
    <w:pPr>
      <w:spacing w:after="0" w:line="360" w:lineRule="auto"/>
    </w:pPr>
    <w:rPr>
      <w:rFonts w:ascii="Times New Roman" w:hAnsi="Times New Roman"/>
      <w:sz w:val="26"/>
    </w:rPr>
  </w:style>
  <w:style w:type="paragraph" w:styleId="Footer">
    <w:name w:val="footer"/>
    <w:basedOn w:val="Normal"/>
    <w:link w:val="FooterChar"/>
    <w:uiPriority w:val="99"/>
    <w:unhideWhenUsed/>
    <w:rsid w:val="00D11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C65"/>
    <w:rPr>
      <w:rFonts w:ascii="Times New Roman" w:hAnsi="Times New Roman"/>
      <w:sz w:val="24"/>
    </w:rPr>
  </w:style>
  <w:style w:type="paragraph" w:styleId="BalloonText">
    <w:name w:val="Balloon Text"/>
    <w:basedOn w:val="Normal"/>
    <w:link w:val="BalloonTextChar"/>
    <w:uiPriority w:val="99"/>
    <w:semiHidden/>
    <w:unhideWhenUsed/>
    <w:rsid w:val="00D11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C65"/>
    <w:rPr>
      <w:rFonts w:ascii="Tahoma" w:hAnsi="Tahoma" w:cs="Tahoma"/>
      <w:sz w:val="16"/>
      <w:szCs w:val="16"/>
    </w:rPr>
  </w:style>
  <w:style w:type="table" w:styleId="TableGrid">
    <w:name w:val="Table Grid"/>
    <w:basedOn w:val="TableNormal"/>
    <w:uiPriority w:val="59"/>
    <w:rsid w:val="00D73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27D2"/>
    <w:rPr>
      <w:sz w:val="18"/>
      <w:szCs w:val="18"/>
    </w:rPr>
  </w:style>
  <w:style w:type="paragraph" w:styleId="CommentText">
    <w:name w:val="annotation text"/>
    <w:basedOn w:val="Normal"/>
    <w:link w:val="CommentTextChar"/>
    <w:uiPriority w:val="99"/>
    <w:semiHidden/>
    <w:unhideWhenUsed/>
    <w:rsid w:val="007227D2"/>
    <w:pPr>
      <w:spacing w:line="240" w:lineRule="auto"/>
    </w:pPr>
    <w:rPr>
      <w:szCs w:val="24"/>
    </w:rPr>
  </w:style>
  <w:style w:type="character" w:customStyle="1" w:styleId="CommentTextChar">
    <w:name w:val="Comment Text Char"/>
    <w:basedOn w:val="DefaultParagraphFont"/>
    <w:link w:val="CommentText"/>
    <w:uiPriority w:val="99"/>
    <w:semiHidden/>
    <w:rsid w:val="007227D2"/>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7227D2"/>
    <w:rPr>
      <w:b/>
      <w:bCs/>
      <w:sz w:val="20"/>
      <w:szCs w:val="20"/>
    </w:rPr>
  </w:style>
  <w:style w:type="character" w:customStyle="1" w:styleId="CommentSubjectChar">
    <w:name w:val="Comment Subject Char"/>
    <w:basedOn w:val="CommentTextChar"/>
    <w:link w:val="CommentSubject"/>
    <w:uiPriority w:val="99"/>
    <w:semiHidden/>
    <w:rsid w:val="007227D2"/>
    <w:rPr>
      <w:rFonts w:ascii="Times New Roman" w:hAnsi="Times New Roman"/>
      <w:b/>
      <w:bCs/>
      <w:sz w:val="20"/>
      <w:szCs w:val="20"/>
    </w:rPr>
  </w:style>
  <w:style w:type="paragraph" w:styleId="Revision">
    <w:name w:val="Revision"/>
    <w:hidden/>
    <w:uiPriority w:val="99"/>
    <w:semiHidden/>
    <w:rsid w:val="00D7721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semiHidden/>
    <w:rsid w:val="00EE51DE"/>
    <w:rPr>
      <w:rFonts w:asciiTheme="majorHAnsi" w:eastAsiaTheme="majorEastAsia" w:hAnsiTheme="majorHAnsi" w:cstheme="majorBidi"/>
      <w:i/>
      <w:iCs/>
      <w:color w:val="365F91" w:themeColor="accent1" w:themeShade="BF"/>
      <w:sz w:val="24"/>
    </w:rPr>
  </w:style>
  <w:style w:type="paragraph" w:styleId="NormalWeb">
    <w:name w:val="Normal (Web)"/>
    <w:basedOn w:val="Normal"/>
    <w:uiPriority w:val="99"/>
    <w:semiHidden/>
    <w:unhideWhenUsed/>
    <w:rsid w:val="005B7A6F"/>
    <w:pPr>
      <w:spacing w:before="100" w:beforeAutospacing="1" w:after="100" w:afterAutospacing="1" w:line="240" w:lineRule="auto"/>
    </w:pPr>
    <w:rPr>
      <w:rFonts w:eastAsia="Times New Roman" w:cs="Times New Roman"/>
      <w:szCs w:val="24"/>
      <w:lang w:val="en-AU" w:eastAsia="en-AU"/>
    </w:rPr>
  </w:style>
  <w:style w:type="paragraph" w:customStyle="1" w:styleId="Default">
    <w:name w:val="Default"/>
    <w:rsid w:val="0042725F"/>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yperlink">
    <w:name w:val="Hyperlink"/>
    <w:basedOn w:val="DefaultParagraphFont"/>
    <w:uiPriority w:val="99"/>
    <w:unhideWhenUsed/>
    <w:rsid w:val="00D66162"/>
    <w:rPr>
      <w:color w:val="0000FF" w:themeColor="hyperlink"/>
      <w:u w:val="single"/>
    </w:rPr>
  </w:style>
  <w:style w:type="character" w:customStyle="1" w:styleId="UnresolvedMention">
    <w:name w:val="Unresolved Mention"/>
    <w:basedOn w:val="DefaultParagraphFont"/>
    <w:uiPriority w:val="99"/>
    <w:semiHidden/>
    <w:unhideWhenUsed/>
    <w:rsid w:val="00D66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78855">
      <w:bodyDiv w:val="1"/>
      <w:marLeft w:val="0"/>
      <w:marRight w:val="0"/>
      <w:marTop w:val="0"/>
      <w:marBottom w:val="0"/>
      <w:divBdr>
        <w:top w:val="none" w:sz="0" w:space="0" w:color="auto"/>
        <w:left w:val="none" w:sz="0" w:space="0" w:color="auto"/>
        <w:bottom w:val="none" w:sz="0" w:space="0" w:color="auto"/>
        <w:right w:val="none" w:sz="0" w:space="0" w:color="auto"/>
      </w:divBdr>
    </w:div>
    <w:div w:id="245844356">
      <w:bodyDiv w:val="1"/>
      <w:marLeft w:val="0"/>
      <w:marRight w:val="0"/>
      <w:marTop w:val="0"/>
      <w:marBottom w:val="0"/>
      <w:divBdr>
        <w:top w:val="none" w:sz="0" w:space="0" w:color="auto"/>
        <w:left w:val="none" w:sz="0" w:space="0" w:color="auto"/>
        <w:bottom w:val="none" w:sz="0" w:space="0" w:color="auto"/>
        <w:right w:val="none" w:sz="0" w:space="0" w:color="auto"/>
      </w:divBdr>
    </w:div>
    <w:div w:id="587232927">
      <w:bodyDiv w:val="1"/>
      <w:marLeft w:val="0"/>
      <w:marRight w:val="0"/>
      <w:marTop w:val="0"/>
      <w:marBottom w:val="0"/>
      <w:divBdr>
        <w:top w:val="none" w:sz="0" w:space="0" w:color="auto"/>
        <w:left w:val="none" w:sz="0" w:space="0" w:color="auto"/>
        <w:bottom w:val="none" w:sz="0" w:space="0" w:color="auto"/>
        <w:right w:val="none" w:sz="0" w:space="0" w:color="auto"/>
      </w:divBdr>
    </w:div>
    <w:div w:id="764616983">
      <w:bodyDiv w:val="1"/>
      <w:marLeft w:val="0"/>
      <w:marRight w:val="0"/>
      <w:marTop w:val="0"/>
      <w:marBottom w:val="0"/>
      <w:divBdr>
        <w:top w:val="none" w:sz="0" w:space="0" w:color="auto"/>
        <w:left w:val="none" w:sz="0" w:space="0" w:color="auto"/>
        <w:bottom w:val="none" w:sz="0" w:space="0" w:color="auto"/>
        <w:right w:val="none" w:sz="0" w:space="0" w:color="auto"/>
      </w:divBdr>
      <w:divsChild>
        <w:div w:id="1792435518">
          <w:marLeft w:val="0"/>
          <w:marRight w:val="0"/>
          <w:marTop w:val="0"/>
          <w:marBottom w:val="0"/>
          <w:divBdr>
            <w:top w:val="none" w:sz="0" w:space="0" w:color="auto"/>
            <w:left w:val="none" w:sz="0" w:space="0" w:color="auto"/>
            <w:bottom w:val="none" w:sz="0" w:space="0" w:color="auto"/>
            <w:right w:val="none" w:sz="0" w:space="0" w:color="auto"/>
          </w:divBdr>
        </w:div>
        <w:div w:id="748962183">
          <w:marLeft w:val="0"/>
          <w:marRight w:val="0"/>
          <w:marTop w:val="0"/>
          <w:marBottom w:val="0"/>
          <w:divBdr>
            <w:top w:val="none" w:sz="0" w:space="0" w:color="auto"/>
            <w:left w:val="none" w:sz="0" w:space="0" w:color="auto"/>
            <w:bottom w:val="none" w:sz="0" w:space="0" w:color="auto"/>
            <w:right w:val="none" w:sz="0" w:space="0" w:color="auto"/>
          </w:divBdr>
        </w:div>
        <w:div w:id="1889142750">
          <w:marLeft w:val="0"/>
          <w:marRight w:val="0"/>
          <w:marTop w:val="0"/>
          <w:marBottom w:val="0"/>
          <w:divBdr>
            <w:top w:val="none" w:sz="0" w:space="0" w:color="auto"/>
            <w:left w:val="none" w:sz="0" w:space="0" w:color="auto"/>
            <w:bottom w:val="none" w:sz="0" w:space="0" w:color="auto"/>
            <w:right w:val="none" w:sz="0" w:space="0" w:color="auto"/>
          </w:divBdr>
        </w:div>
        <w:div w:id="1281105350">
          <w:marLeft w:val="0"/>
          <w:marRight w:val="0"/>
          <w:marTop w:val="0"/>
          <w:marBottom w:val="0"/>
          <w:divBdr>
            <w:top w:val="none" w:sz="0" w:space="0" w:color="auto"/>
            <w:left w:val="none" w:sz="0" w:space="0" w:color="auto"/>
            <w:bottom w:val="none" w:sz="0" w:space="0" w:color="auto"/>
            <w:right w:val="none" w:sz="0" w:space="0" w:color="auto"/>
          </w:divBdr>
        </w:div>
        <w:div w:id="1406299917">
          <w:marLeft w:val="0"/>
          <w:marRight w:val="0"/>
          <w:marTop w:val="0"/>
          <w:marBottom w:val="0"/>
          <w:divBdr>
            <w:top w:val="none" w:sz="0" w:space="0" w:color="auto"/>
            <w:left w:val="none" w:sz="0" w:space="0" w:color="auto"/>
            <w:bottom w:val="none" w:sz="0" w:space="0" w:color="auto"/>
            <w:right w:val="none" w:sz="0" w:space="0" w:color="auto"/>
          </w:divBdr>
        </w:div>
        <w:div w:id="1841004531">
          <w:marLeft w:val="0"/>
          <w:marRight w:val="0"/>
          <w:marTop w:val="0"/>
          <w:marBottom w:val="0"/>
          <w:divBdr>
            <w:top w:val="none" w:sz="0" w:space="0" w:color="auto"/>
            <w:left w:val="none" w:sz="0" w:space="0" w:color="auto"/>
            <w:bottom w:val="none" w:sz="0" w:space="0" w:color="auto"/>
            <w:right w:val="none" w:sz="0" w:space="0" w:color="auto"/>
          </w:divBdr>
        </w:div>
        <w:div w:id="1216428297">
          <w:marLeft w:val="0"/>
          <w:marRight w:val="0"/>
          <w:marTop w:val="0"/>
          <w:marBottom w:val="0"/>
          <w:divBdr>
            <w:top w:val="none" w:sz="0" w:space="0" w:color="auto"/>
            <w:left w:val="none" w:sz="0" w:space="0" w:color="auto"/>
            <w:bottom w:val="none" w:sz="0" w:space="0" w:color="auto"/>
            <w:right w:val="none" w:sz="0" w:space="0" w:color="auto"/>
          </w:divBdr>
        </w:div>
        <w:div w:id="435561481">
          <w:marLeft w:val="0"/>
          <w:marRight w:val="0"/>
          <w:marTop w:val="0"/>
          <w:marBottom w:val="0"/>
          <w:divBdr>
            <w:top w:val="none" w:sz="0" w:space="0" w:color="auto"/>
            <w:left w:val="none" w:sz="0" w:space="0" w:color="auto"/>
            <w:bottom w:val="none" w:sz="0" w:space="0" w:color="auto"/>
            <w:right w:val="none" w:sz="0" w:space="0" w:color="auto"/>
          </w:divBdr>
        </w:div>
        <w:div w:id="32728978">
          <w:marLeft w:val="0"/>
          <w:marRight w:val="0"/>
          <w:marTop w:val="0"/>
          <w:marBottom w:val="0"/>
          <w:divBdr>
            <w:top w:val="none" w:sz="0" w:space="0" w:color="auto"/>
            <w:left w:val="none" w:sz="0" w:space="0" w:color="auto"/>
            <w:bottom w:val="none" w:sz="0" w:space="0" w:color="auto"/>
            <w:right w:val="none" w:sz="0" w:space="0" w:color="auto"/>
          </w:divBdr>
        </w:div>
        <w:div w:id="1633245189">
          <w:marLeft w:val="0"/>
          <w:marRight w:val="0"/>
          <w:marTop w:val="0"/>
          <w:marBottom w:val="0"/>
          <w:divBdr>
            <w:top w:val="none" w:sz="0" w:space="0" w:color="auto"/>
            <w:left w:val="none" w:sz="0" w:space="0" w:color="auto"/>
            <w:bottom w:val="none" w:sz="0" w:space="0" w:color="auto"/>
            <w:right w:val="none" w:sz="0" w:space="0" w:color="auto"/>
          </w:divBdr>
        </w:div>
        <w:div w:id="1498107020">
          <w:marLeft w:val="0"/>
          <w:marRight w:val="0"/>
          <w:marTop w:val="0"/>
          <w:marBottom w:val="0"/>
          <w:divBdr>
            <w:top w:val="none" w:sz="0" w:space="0" w:color="auto"/>
            <w:left w:val="none" w:sz="0" w:space="0" w:color="auto"/>
            <w:bottom w:val="none" w:sz="0" w:space="0" w:color="auto"/>
            <w:right w:val="none" w:sz="0" w:space="0" w:color="auto"/>
          </w:divBdr>
        </w:div>
        <w:div w:id="801659724">
          <w:marLeft w:val="0"/>
          <w:marRight w:val="0"/>
          <w:marTop w:val="0"/>
          <w:marBottom w:val="0"/>
          <w:divBdr>
            <w:top w:val="none" w:sz="0" w:space="0" w:color="auto"/>
            <w:left w:val="none" w:sz="0" w:space="0" w:color="auto"/>
            <w:bottom w:val="none" w:sz="0" w:space="0" w:color="auto"/>
            <w:right w:val="none" w:sz="0" w:space="0" w:color="auto"/>
          </w:divBdr>
        </w:div>
        <w:div w:id="656613933">
          <w:marLeft w:val="0"/>
          <w:marRight w:val="0"/>
          <w:marTop w:val="0"/>
          <w:marBottom w:val="0"/>
          <w:divBdr>
            <w:top w:val="none" w:sz="0" w:space="0" w:color="auto"/>
            <w:left w:val="none" w:sz="0" w:space="0" w:color="auto"/>
            <w:bottom w:val="none" w:sz="0" w:space="0" w:color="auto"/>
            <w:right w:val="none" w:sz="0" w:space="0" w:color="auto"/>
          </w:divBdr>
        </w:div>
      </w:divsChild>
    </w:div>
    <w:div w:id="943341148">
      <w:bodyDiv w:val="1"/>
      <w:marLeft w:val="0"/>
      <w:marRight w:val="0"/>
      <w:marTop w:val="0"/>
      <w:marBottom w:val="0"/>
      <w:divBdr>
        <w:top w:val="none" w:sz="0" w:space="0" w:color="auto"/>
        <w:left w:val="none" w:sz="0" w:space="0" w:color="auto"/>
        <w:bottom w:val="none" w:sz="0" w:space="0" w:color="auto"/>
        <w:right w:val="none" w:sz="0" w:space="0" w:color="auto"/>
      </w:divBdr>
    </w:div>
    <w:div w:id="1066032696">
      <w:bodyDiv w:val="1"/>
      <w:marLeft w:val="0"/>
      <w:marRight w:val="0"/>
      <w:marTop w:val="0"/>
      <w:marBottom w:val="0"/>
      <w:divBdr>
        <w:top w:val="none" w:sz="0" w:space="0" w:color="auto"/>
        <w:left w:val="none" w:sz="0" w:space="0" w:color="auto"/>
        <w:bottom w:val="none" w:sz="0" w:space="0" w:color="auto"/>
        <w:right w:val="none" w:sz="0" w:space="0" w:color="auto"/>
      </w:divBdr>
    </w:div>
    <w:div w:id="1239242655">
      <w:bodyDiv w:val="1"/>
      <w:marLeft w:val="0"/>
      <w:marRight w:val="0"/>
      <w:marTop w:val="0"/>
      <w:marBottom w:val="0"/>
      <w:divBdr>
        <w:top w:val="none" w:sz="0" w:space="0" w:color="auto"/>
        <w:left w:val="none" w:sz="0" w:space="0" w:color="auto"/>
        <w:bottom w:val="none" w:sz="0" w:space="0" w:color="auto"/>
        <w:right w:val="none" w:sz="0" w:space="0" w:color="auto"/>
      </w:divBdr>
    </w:div>
    <w:div w:id="1298998934">
      <w:bodyDiv w:val="1"/>
      <w:marLeft w:val="0"/>
      <w:marRight w:val="0"/>
      <w:marTop w:val="0"/>
      <w:marBottom w:val="0"/>
      <w:divBdr>
        <w:top w:val="none" w:sz="0" w:space="0" w:color="auto"/>
        <w:left w:val="none" w:sz="0" w:space="0" w:color="auto"/>
        <w:bottom w:val="none" w:sz="0" w:space="0" w:color="auto"/>
        <w:right w:val="none" w:sz="0" w:space="0" w:color="auto"/>
      </w:divBdr>
    </w:div>
    <w:div w:id="20693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ttrang@ccihp.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cp:revision>
  <cp:lastPrinted>2021-07-02T10:36:00Z</cp:lastPrinted>
  <dcterms:created xsi:type="dcterms:W3CDTF">2021-08-30T11:00:00Z</dcterms:created>
  <dcterms:modified xsi:type="dcterms:W3CDTF">2021-08-30T11:08:00Z</dcterms:modified>
</cp:coreProperties>
</file>