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B24FB" w14:textId="739E059C" w:rsidR="000A070C" w:rsidRPr="00375B8D" w:rsidRDefault="000A070C" w:rsidP="00375B8D">
      <w:pPr>
        <w:spacing w:before="120" w:after="120" w:line="276" w:lineRule="auto"/>
        <w:jc w:val="center"/>
        <w:rPr>
          <w:rFonts w:cstheme="minorHAnsi"/>
          <w:b/>
          <w:bCs/>
          <w:lang w:val="vi-VN"/>
        </w:rPr>
      </w:pPr>
      <w:r w:rsidRPr="00375B8D">
        <w:rPr>
          <w:rFonts w:cstheme="minorHAnsi"/>
          <w:b/>
          <w:bCs/>
        </w:rPr>
        <w:t>ĐIỀU</w:t>
      </w:r>
      <w:r w:rsidRPr="00375B8D">
        <w:rPr>
          <w:rFonts w:cstheme="minorHAnsi"/>
          <w:b/>
          <w:bCs/>
          <w:lang w:val="vi-VN"/>
        </w:rPr>
        <w:t xml:space="preserve"> KHOẢN THAM CHIẾU (TOR)</w:t>
      </w:r>
    </w:p>
    <w:p w14:paraId="227FA759" w14:textId="1643CAB1" w:rsidR="00375B8D" w:rsidRPr="00375B8D" w:rsidRDefault="000A070C" w:rsidP="00375B8D">
      <w:pPr>
        <w:spacing w:before="120" w:after="120" w:line="276" w:lineRule="auto"/>
        <w:jc w:val="center"/>
        <w:rPr>
          <w:rFonts w:cstheme="minorHAnsi"/>
          <w:b/>
          <w:bCs/>
          <w:lang w:val="vi-VN"/>
        </w:rPr>
      </w:pPr>
      <w:r w:rsidRPr="00375B8D">
        <w:rPr>
          <w:rFonts w:cstheme="minorHAnsi"/>
          <w:b/>
          <w:bCs/>
          <w:lang w:val="vi-VN"/>
        </w:rPr>
        <w:t xml:space="preserve">Đánh giá cuối kỳ dự án “Phát triển dịch vụ phục hồi chức năng liên chuyên khoa hỗ trợ </w:t>
      </w:r>
      <w:r w:rsidRPr="00375B8D">
        <w:rPr>
          <w:rFonts w:cstheme="minorHAnsi"/>
          <w:b/>
          <w:bCs/>
          <w:lang w:val="vi-VN"/>
        </w:rPr>
        <w:br/>
        <w:t>trẻ em khuyết tật trí tuệ và khuyết tật phát triển”</w:t>
      </w:r>
    </w:p>
    <w:p w14:paraId="36E46907" w14:textId="22895BA2" w:rsidR="000A070C" w:rsidRPr="00375B8D" w:rsidRDefault="000A070C" w:rsidP="00375B8D">
      <w:pPr>
        <w:pStyle w:val="ListParagraph"/>
        <w:numPr>
          <w:ilvl w:val="0"/>
          <w:numId w:val="1"/>
        </w:numPr>
        <w:spacing w:before="120" w:after="120" w:line="276" w:lineRule="auto"/>
        <w:contextualSpacing w:val="0"/>
        <w:jc w:val="both"/>
        <w:rPr>
          <w:rFonts w:cstheme="minorHAnsi"/>
          <w:b/>
          <w:bCs/>
          <w:lang w:val="vi-VN"/>
        </w:rPr>
      </w:pPr>
      <w:r w:rsidRPr="00375B8D">
        <w:rPr>
          <w:rFonts w:cstheme="minorHAnsi"/>
          <w:b/>
          <w:bCs/>
          <w:lang w:val="vi-VN"/>
        </w:rPr>
        <w:t xml:space="preserve">Giới thiệu chung </w:t>
      </w:r>
    </w:p>
    <w:p w14:paraId="0A8D1B8A" w14:textId="7A30A885" w:rsidR="000A070C" w:rsidRPr="00375B8D" w:rsidRDefault="000A070C" w:rsidP="00375B8D">
      <w:pPr>
        <w:spacing w:before="120" w:after="120" w:line="276" w:lineRule="auto"/>
        <w:jc w:val="both"/>
        <w:rPr>
          <w:rFonts w:cstheme="minorHAnsi"/>
          <w:lang w:val="vi-VN"/>
        </w:rPr>
      </w:pPr>
      <w:r w:rsidRPr="00375B8D">
        <w:rPr>
          <w:rFonts w:cstheme="minorHAnsi"/>
          <w:lang w:val="vi-VN"/>
        </w:rPr>
        <w:t>Trung tâm Sáng kiến Sức khoẻ và Dân số (CCIHP) là một tổ chức</w:t>
      </w:r>
      <w:r w:rsidR="003E3264">
        <w:rPr>
          <w:rFonts w:cstheme="minorHAnsi"/>
          <w:lang w:val="vi-VN"/>
        </w:rPr>
        <w:t xml:space="preserve"> khoa học kỹ thuật ngoài công lập</w:t>
      </w:r>
      <w:r w:rsidRPr="00375B8D">
        <w:rPr>
          <w:rFonts w:cstheme="minorHAnsi"/>
          <w:lang w:val="vi-VN"/>
        </w:rPr>
        <w:t xml:space="preserve">, hoạt động phi lợi nhuận, </w:t>
      </w:r>
      <w:r w:rsidR="00395445" w:rsidRPr="00375B8D">
        <w:rPr>
          <w:rFonts w:cstheme="minorHAnsi"/>
          <w:lang w:val="vi-VN"/>
        </w:rPr>
        <w:t xml:space="preserve">được đăng ký thành lập với tư cách thành viên trực thuộc Liên hiệp các Hội khoa học và kỹ thuật Việt Nam (VUSTA) </w:t>
      </w:r>
      <w:r w:rsidRPr="00375B8D">
        <w:rPr>
          <w:rFonts w:cstheme="minorHAnsi"/>
          <w:lang w:val="vi-VN"/>
        </w:rPr>
        <w:t>từ năm 2008</w:t>
      </w:r>
      <w:r w:rsidR="00395445" w:rsidRPr="00375B8D">
        <w:rPr>
          <w:rFonts w:cstheme="minorHAnsi"/>
          <w:lang w:val="vi-VN"/>
        </w:rPr>
        <w:t xml:space="preserve">. CCIHP hoạt động chủ yếu trong các lĩnh vực về công bằng sức khoẻ, bình đẳng giới, phòng chống bạo lực trên cơ sở giới, sức khoẻ sinh sản và tình dục, sức khoẻ tâm thần và hỗ trợ người khuyết tật. </w:t>
      </w:r>
    </w:p>
    <w:p w14:paraId="7F540B1B" w14:textId="1C899261" w:rsidR="00395445" w:rsidRPr="00375B8D" w:rsidRDefault="00395445" w:rsidP="00375B8D">
      <w:pPr>
        <w:spacing w:before="120" w:after="120" w:line="276" w:lineRule="auto"/>
        <w:jc w:val="both"/>
        <w:rPr>
          <w:rFonts w:cstheme="minorHAnsi"/>
          <w:lang w:val="vi-VN"/>
        </w:rPr>
      </w:pPr>
      <w:r w:rsidRPr="00375B8D">
        <w:rPr>
          <w:rFonts w:cstheme="minorHAnsi"/>
          <w:lang w:val="vi-VN"/>
        </w:rPr>
        <w:t>Dự án “Phát triển dịch vụ phục hồi chức năng liên chuyên khoa hỗ trợ trẻ em khuyết tật trí tuệ và khuyết tật phát triển” – tên gọi tắt là “Tôi lớn mạnh”(I-Thrive)</w:t>
      </w:r>
      <w:r w:rsidR="003E3264">
        <w:rPr>
          <w:rFonts w:cstheme="minorHAnsi"/>
          <w:lang w:val="vi-VN"/>
        </w:rPr>
        <w:t xml:space="preserve"> được triển khai từ năm 2018 – 2022 với sự hỗ trợ từ </w:t>
      </w:r>
      <w:r w:rsidR="003E3264" w:rsidRPr="00375B8D">
        <w:rPr>
          <w:rFonts w:cstheme="minorHAnsi"/>
          <w:lang w:val="vi-VN"/>
        </w:rPr>
        <w:t>Cơ quan Phát triển Quốc tế Hoa Kỳ (USAID</w:t>
      </w:r>
      <w:r w:rsidR="003E3264">
        <w:rPr>
          <w:rFonts w:cstheme="minorHAnsi"/>
          <w:lang w:val="vi-VN"/>
        </w:rPr>
        <w:t xml:space="preserve">). </w:t>
      </w:r>
      <w:r w:rsidRPr="00375B8D">
        <w:rPr>
          <w:rFonts w:cstheme="minorHAnsi"/>
          <w:lang w:val="vi-VN"/>
        </w:rPr>
        <w:t xml:space="preserve"> </w:t>
      </w:r>
    </w:p>
    <w:p w14:paraId="780A0677" w14:textId="36A5BA68" w:rsidR="00395445" w:rsidRPr="00375B8D" w:rsidRDefault="00395445" w:rsidP="00375B8D">
      <w:pPr>
        <w:spacing w:before="120" w:after="120" w:line="276" w:lineRule="auto"/>
        <w:jc w:val="both"/>
        <w:rPr>
          <w:rFonts w:cstheme="minorHAnsi"/>
          <w:lang w:val="vi-VN"/>
        </w:rPr>
      </w:pPr>
      <w:r w:rsidRPr="00375B8D">
        <w:rPr>
          <w:rFonts w:cstheme="minorHAnsi"/>
          <w:lang w:val="vi-VN"/>
        </w:rPr>
        <w:t xml:space="preserve">CCIHP cần tìm một hoặc một nhóm chuyên gia tư vấn, có kinh nghiệm trong đánh giá chương trình, để thực hiện đánh giá cuối kỳ đối với dự án Tôi lớn mạnh, nhằm </w:t>
      </w:r>
      <w:r w:rsidR="00863EA3" w:rsidRPr="00375B8D">
        <w:rPr>
          <w:rFonts w:cstheme="minorHAnsi"/>
          <w:lang w:val="vi-VN"/>
        </w:rPr>
        <w:t xml:space="preserve">xác định các kết quả đầu ra đã đạt được, ghi lại các bài học kinh nghiệm và đưa ra các khuyến nghị cho giai đoạn tiếp theo. </w:t>
      </w:r>
    </w:p>
    <w:p w14:paraId="491DE149" w14:textId="688956CC" w:rsidR="000A070C" w:rsidRPr="00375B8D" w:rsidRDefault="000A070C" w:rsidP="00375B8D">
      <w:pPr>
        <w:pStyle w:val="ListParagraph"/>
        <w:numPr>
          <w:ilvl w:val="0"/>
          <w:numId w:val="1"/>
        </w:numPr>
        <w:spacing w:before="120" w:after="120" w:line="276" w:lineRule="auto"/>
        <w:contextualSpacing w:val="0"/>
        <w:jc w:val="both"/>
        <w:rPr>
          <w:rFonts w:cstheme="minorHAnsi"/>
          <w:b/>
          <w:bCs/>
          <w:lang w:val="vi-VN"/>
        </w:rPr>
      </w:pPr>
      <w:r w:rsidRPr="00375B8D">
        <w:rPr>
          <w:rFonts w:cstheme="minorHAnsi"/>
          <w:b/>
          <w:bCs/>
          <w:lang w:val="vi-VN"/>
        </w:rPr>
        <w:t xml:space="preserve">Thông tin về dự án  </w:t>
      </w:r>
    </w:p>
    <w:p w14:paraId="77D3B542" w14:textId="4DD76116" w:rsidR="000A070C" w:rsidRPr="00375B8D" w:rsidRDefault="00863EA3" w:rsidP="00375B8D">
      <w:pPr>
        <w:spacing w:before="120" w:after="120" w:line="276" w:lineRule="auto"/>
        <w:jc w:val="both"/>
        <w:rPr>
          <w:rFonts w:cstheme="minorHAnsi"/>
          <w:b/>
          <w:bCs/>
          <w:i/>
          <w:iCs/>
          <w:lang w:val="vi-VN"/>
        </w:rPr>
      </w:pPr>
      <w:r w:rsidRPr="00375B8D">
        <w:rPr>
          <w:rFonts w:cstheme="minorHAnsi"/>
          <w:b/>
          <w:bCs/>
          <w:i/>
          <w:iCs/>
          <w:lang w:val="vi-VN"/>
        </w:rPr>
        <w:t xml:space="preserve">II.1. Tóm tắt thông tin cơ bản </w:t>
      </w:r>
    </w:p>
    <w:p w14:paraId="5AB45CC3" w14:textId="63444723" w:rsidR="00863EA3" w:rsidRPr="00375B8D" w:rsidRDefault="00863EA3" w:rsidP="00375B8D">
      <w:pPr>
        <w:spacing w:before="120" w:after="120" w:line="276" w:lineRule="auto"/>
        <w:jc w:val="both"/>
        <w:rPr>
          <w:rFonts w:cstheme="minorHAnsi"/>
          <w:lang w:val="vi-VN"/>
        </w:rPr>
      </w:pPr>
      <w:r w:rsidRPr="00375B8D">
        <w:rPr>
          <w:rFonts w:cstheme="minorHAnsi"/>
          <w:lang w:val="vi-VN"/>
        </w:rPr>
        <w:t xml:space="preserve">Nhà tài trợ: Cơ quan Phát triển Quốc tế Hoa Kỳ (USAID) </w:t>
      </w:r>
    </w:p>
    <w:p w14:paraId="4D6A0259" w14:textId="6F4A296E" w:rsidR="00863EA3" w:rsidRPr="00375B8D" w:rsidRDefault="00863EA3" w:rsidP="00375B8D">
      <w:pPr>
        <w:spacing w:before="120" w:after="120" w:line="276" w:lineRule="auto"/>
        <w:jc w:val="both"/>
        <w:rPr>
          <w:rFonts w:cstheme="minorHAnsi"/>
          <w:lang w:val="vi-VN"/>
        </w:rPr>
      </w:pPr>
      <w:r w:rsidRPr="00375B8D">
        <w:rPr>
          <w:rFonts w:cstheme="minorHAnsi"/>
          <w:lang w:val="vi-VN"/>
        </w:rPr>
        <w:t xml:space="preserve">Thời gian triển khai: </w:t>
      </w:r>
      <w:r w:rsidR="007D2CD1" w:rsidRPr="00375B8D">
        <w:rPr>
          <w:rFonts w:cstheme="minorHAnsi"/>
          <w:lang w:val="vi-VN"/>
        </w:rPr>
        <w:t>Tháng 11/2018 –</w:t>
      </w:r>
      <w:r w:rsidR="003E3264">
        <w:rPr>
          <w:rFonts w:cstheme="minorHAnsi"/>
          <w:lang w:val="vi-VN"/>
        </w:rPr>
        <w:t xml:space="preserve"> </w:t>
      </w:r>
      <w:r w:rsidR="007D2CD1" w:rsidRPr="00375B8D">
        <w:rPr>
          <w:rFonts w:cstheme="minorHAnsi"/>
          <w:lang w:val="vi-VN"/>
        </w:rPr>
        <w:t>tới tháng 3/2022</w:t>
      </w:r>
      <w:r w:rsidR="003E3264">
        <w:rPr>
          <w:rFonts w:cstheme="minorHAnsi"/>
          <w:lang w:val="vi-VN"/>
        </w:rPr>
        <w:t>.</w:t>
      </w:r>
      <w:r w:rsidR="007D2CD1" w:rsidRPr="00375B8D">
        <w:rPr>
          <w:rFonts w:cstheme="minorHAnsi"/>
          <w:lang w:val="vi-VN"/>
        </w:rPr>
        <w:t xml:space="preserve"> </w:t>
      </w:r>
    </w:p>
    <w:p w14:paraId="5E9BB032" w14:textId="76ADF1CF" w:rsidR="007D2CD1" w:rsidRPr="00375B8D" w:rsidRDefault="007D2CD1" w:rsidP="00375B8D">
      <w:pPr>
        <w:spacing w:before="120" w:after="120" w:line="276" w:lineRule="auto"/>
        <w:jc w:val="both"/>
        <w:rPr>
          <w:rFonts w:cstheme="minorHAnsi"/>
          <w:lang w:val="vi-VN"/>
        </w:rPr>
      </w:pPr>
      <w:r w:rsidRPr="00375B8D">
        <w:rPr>
          <w:rFonts w:cstheme="minorHAnsi"/>
          <w:lang w:val="vi-VN"/>
        </w:rPr>
        <w:t>Địa bàn can thiệp: Tỉnh Thừa Thiên Huế và tỉnh Quảng Nam</w:t>
      </w:r>
    </w:p>
    <w:p w14:paraId="0A294238" w14:textId="77777777" w:rsidR="007D2CD1" w:rsidRPr="00375B8D" w:rsidRDefault="007D2CD1" w:rsidP="00375B8D">
      <w:pPr>
        <w:spacing w:before="120" w:after="120" w:line="276" w:lineRule="auto"/>
        <w:jc w:val="both"/>
        <w:rPr>
          <w:rFonts w:cstheme="minorHAnsi"/>
          <w:lang w:val="vi-VN"/>
        </w:rPr>
      </w:pPr>
      <w:r w:rsidRPr="00375B8D">
        <w:rPr>
          <w:rFonts w:cstheme="minorHAnsi"/>
          <w:lang w:val="vi-VN"/>
        </w:rPr>
        <w:t xml:space="preserve">Đối tác triển khai: </w:t>
      </w:r>
    </w:p>
    <w:p w14:paraId="0A228DE9" w14:textId="22009CB5" w:rsidR="007D2CD1" w:rsidRPr="00375B8D" w:rsidRDefault="007D2CD1"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 xml:space="preserve">Uỷ ban Y tế Hà Lan – Việt Nam (MCNV) thực hiện mục tiêu 1 về đào tạo, nâng cao năng lực </w:t>
      </w:r>
    </w:p>
    <w:p w14:paraId="0C889304" w14:textId="2CDCF85D" w:rsidR="007D2CD1" w:rsidRPr="00375B8D" w:rsidRDefault="007D2CD1"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 xml:space="preserve">Cục Quản lý Khám chữa bệnh, Bộ Y tế cùng tham gia thực hiện mục tiêu 3 về các hướng dẫn kỹ thuật </w:t>
      </w:r>
    </w:p>
    <w:p w14:paraId="3430C9A6" w14:textId="686C965D" w:rsidR="007D2CD1" w:rsidRPr="00375B8D" w:rsidRDefault="007D2CD1"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 xml:space="preserve">Đối tác địa phương: Sở Y tế tỉnh Thừa Thiên Huế, Sở Y tế tỉnh Quảng Nam, Đại học Y Dược Huế, Đại học Kỹ thuật Y dược Đà Nẵng </w:t>
      </w:r>
    </w:p>
    <w:p w14:paraId="28D156E9" w14:textId="4F128DA2" w:rsidR="007D2CD1" w:rsidRPr="00375B8D" w:rsidRDefault="007D2CD1" w:rsidP="00375B8D">
      <w:pPr>
        <w:spacing w:before="120" w:after="120" w:line="276" w:lineRule="auto"/>
        <w:jc w:val="both"/>
        <w:rPr>
          <w:rFonts w:cstheme="minorHAnsi"/>
          <w:lang w:val="vi-VN"/>
        </w:rPr>
      </w:pPr>
      <w:r w:rsidRPr="00375B8D">
        <w:rPr>
          <w:rFonts w:cstheme="minorHAnsi"/>
          <w:lang w:val="vi-VN"/>
        </w:rPr>
        <w:t xml:space="preserve">Hình thức hợp đồng tài trợ: Dự án Tôi lớn mạnh được thực hiện theo hợp đồng tài trợ cố định </w:t>
      </w:r>
      <w:r w:rsidR="003E3264">
        <w:rPr>
          <w:rFonts w:cstheme="minorHAnsi"/>
          <w:lang w:val="vi-VN"/>
        </w:rPr>
        <w:t>(FAA)</w:t>
      </w:r>
      <w:r w:rsidR="00EE41ED">
        <w:rPr>
          <w:rFonts w:cstheme="minorHAnsi"/>
          <w:lang w:val="vi-VN"/>
        </w:rPr>
        <w:t>: Kinh phí được bồi hoàn</w:t>
      </w:r>
      <w:r w:rsidRPr="00375B8D">
        <w:rPr>
          <w:rFonts w:cstheme="minorHAnsi"/>
          <w:lang w:val="vi-VN"/>
        </w:rPr>
        <w:t xml:space="preserve"> </w:t>
      </w:r>
      <w:r w:rsidR="003E3264">
        <w:rPr>
          <w:rFonts w:cstheme="minorHAnsi"/>
          <w:lang w:val="vi-VN"/>
        </w:rPr>
        <w:t xml:space="preserve">dựa theo </w:t>
      </w:r>
      <w:r w:rsidRPr="00375B8D">
        <w:rPr>
          <w:rFonts w:cstheme="minorHAnsi"/>
          <w:lang w:val="vi-VN"/>
        </w:rPr>
        <w:t xml:space="preserve">các mốc </w:t>
      </w:r>
      <w:r w:rsidR="00EE41ED">
        <w:rPr>
          <w:rFonts w:cstheme="minorHAnsi"/>
          <w:lang w:val="vi-VN"/>
        </w:rPr>
        <w:t xml:space="preserve">sản phẩm </w:t>
      </w:r>
      <w:r w:rsidRPr="00375B8D">
        <w:rPr>
          <w:rFonts w:cstheme="minorHAnsi"/>
          <w:lang w:val="vi-VN"/>
        </w:rPr>
        <w:t>quan trọng</w:t>
      </w:r>
      <w:r w:rsidR="0053172C" w:rsidRPr="00375B8D">
        <w:rPr>
          <w:rFonts w:cstheme="minorHAnsi"/>
          <w:lang w:val="vi-VN"/>
        </w:rPr>
        <w:t>.</w:t>
      </w:r>
      <w:r w:rsidRPr="00375B8D">
        <w:rPr>
          <w:rFonts w:cstheme="minorHAnsi"/>
          <w:lang w:val="vi-VN"/>
        </w:rPr>
        <w:t xml:space="preserve"> </w:t>
      </w:r>
    </w:p>
    <w:p w14:paraId="3C10E5F8" w14:textId="038F416B" w:rsidR="00863EA3" w:rsidRPr="00375B8D" w:rsidRDefault="00863EA3" w:rsidP="00375B8D">
      <w:pPr>
        <w:spacing w:before="120" w:after="120" w:line="276" w:lineRule="auto"/>
        <w:jc w:val="both"/>
        <w:rPr>
          <w:rFonts w:cstheme="minorHAnsi"/>
          <w:b/>
          <w:bCs/>
          <w:i/>
          <w:iCs/>
          <w:lang w:val="vi-VN"/>
        </w:rPr>
      </w:pPr>
      <w:r w:rsidRPr="00375B8D">
        <w:rPr>
          <w:rFonts w:cstheme="minorHAnsi"/>
          <w:b/>
          <w:bCs/>
          <w:i/>
          <w:iCs/>
          <w:lang w:val="vi-VN"/>
        </w:rPr>
        <w:t xml:space="preserve">II.2. Các mục tiêu và đầu ra mong đợi của dự án </w:t>
      </w:r>
    </w:p>
    <w:p w14:paraId="29CD4F88" w14:textId="2FBB86D1" w:rsidR="00863EA3" w:rsidRPr="00375B8D" w:rsidRDefault="0053172C" w:rsidP="00375B8D">
      <w:pPr>
        <w:spacing w:before="120" w:after="120" w:line="276" w:lineRule="auto"/>
        <w:jc w:val="both"/>
        <w:rPr>
          <w:rFonts w:cstheme="minorHAnsi"/>
          <w:lang w:val="vi-VN"/>
        </w:rPr>
      </w:pPr>
      <w:r w:rsidRPr="00375B8D">
        <w:rPr>
          <w:rFonts w:cstheme="minorHAnsi"/>
          <w:b/>
          <w:bCs/>
          <w:u w:val="single"/>
          <w:lang w:val="vi-VN"/>
        </w:rPr>
        <w:t>Mục tiêu dài hạn</w:t>
      </w:r>
      <w:r w:rsidRPr="00375B8D">
        <w:rPr>
          <w:rFonts w:cstheme="minorHAnsi"/>
          <w:lang w:val="vi-VN"/>
        </w:rPr>
        <w:t xml:space="preserve"> của dự án Tôi lớn mạnh là phát triển dịch vụ phục hồi chức năng liên chuyên khoa (đa chuyên ngành) có chất lượng tốt, dễ tiếp cận và có tính bền vững nhằm hỗ trợ người khuyết tật, đặc biệt là trẻ em có khuyết tật trí tuệ và khuyết tật phát triển, phát huy được hết tiềm năng của mình. </w:t>
      </w:r>
    </w:p>
    <w:p w14:paraId="33C9D3CF" w14:textId="551C15EB" w:rsidR="005D04D5" w:rsidRPr="00375B8D" w:rsidRDefault="005D04D5" w:rsidP="005D04D5">
      <w:pPr>
        <w:spacing w:before="120" w:after="120" w:line="276" w:lineRule="auto"/>
        <w:jc w:val="both"/>
        <w:rPr>
          <w:rFonts w:cstheme="minorHAnsi"/>
          <w:lang w:val="vi-VN"/>
        </w:rPr>
      </w:pPr>
      <w:r w:rsidRPr="00997181">
        <w:rPr>
          <w:rFonts w:cstheme="minorHAnsi"/>
          <w:b/>
          <w:bCs/>
          <w:u w:val="single"/>
          <w:lang w:val="vi-VN"/>
        </w:rPr>
        <w:t xml:space="preserve">Các </w:t>
      </w:r>
      <w:r>
        <w:rPr>
          <w:rFonts w:cstheme="minorHAnsi"/>
          <w:b/>
          <w:bCs/>
          <w:u w:val="single"/>
          <w:lang w:val="vi-VN"/>
        </w:rPr>
        <w:t xml:space="preserve">mục tiêu và </w:t>
      </w:r>
      <w:r w:rsidRPr="00997181">
        <w:rPr>
          <w:rFonts w:cstheme="minorHAnsi"/>
          <w:b/>
          <w:bCs/>
          <w:u w:val="single"/>
          <w:lang w:val="vi-VN"/>
        </w:rPr>
        <w:t>đầu ra mong đợi của dự án</w:t>
      </w:r>
      <w:r w:rsidRPr="00375B8D">
        <w:rPr>
          <w:rFonts w:cstheme="minorHAnsi"/>
          <w:lang w:val="vi-VN"/>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48"/>
        <w:gridCol w:w="5245"/>
      </w:tblGrid>
      <w:tr w:rsidR="005D04D5" w:rsidRPr="00997181" w14:paraId="5485545E" w14:textId="77777777" w:rsidTr="004F3D77">
        <w:tc>
          <w:tcPr>
            <w:tcW w:w="4248" w:type="dxa"/>
          </w:tcPr>
          <w:p w14:paraId="60CF6D9C" w14:textId="77777777" w:rsidR="005D04D5" w:rsidRPr="00997181" w:rsidRDefault="005D04D5" w:rsidP="004F3D77">
            <w:pPr>
              <w:spacing w:before="120" w:after="120" w:line="276" w:lineRule="auto"/>
              <w:jc w:val="center"/>
              <w:rPr>
                <w:rFonts w:eastAsia="Calibri" w:cstheme="minorHAnsi"/>
                <w:b/>
                <w:bCs/>
                <w:lang w:val="vi-VN"/>
              </w:rPr>
            </w:pPr>
            <w:r w:rsidRPr="00997181">
              <w:rPr>
                <w:rFonts w:eastAsia="Calibri" w:cstheme="minorHAnsi"/>
                <w:b/>
                <w:bCs/>
              </w:rPr>
              <w:t>Mục</w:t>
            </w:r>
            <w:r w:rsidRPr="00997181">
              <w:rPr>
                <w:rFonts w:eastAsia="Calibri" w:cstheme="minorHAnsi"/>
                <w:b/>
                <w:bCs/>
                <w:lang w:val="vi-VN"/>
              </w:rPr>
              <w:t xml:space="preserve"> tiêu </w:t>
            </w:r>
          </w:p>
        </w:tc>
        <w:tc>
          <w:tcPr>
            <w:tcW w:w="5245" w:type="dxa"/>
          </w:tcPr>
          <w:p w14:paraId="10ACE978" w14:textId="5E7F8418" w:rsidR="005D04D5" w:rsidRPr="00997181" w:rsidRDefault="005D04D5" w:rsidP="004F3D77">
            <w:pPr>
              <w:pBdr>
                <w:top w:val="nil"/>
                <w:left w:val="nil"/>
                <w:bottom w:val="nil"/>
                <w:right w:val="nil"/>
                <w:between w:val="nil"/>
              </w:pBdr>
              <w:shd w:val="clear" w:color="auto" w:fill="FFFFFF"/>
              <w:spacing w:before="120" w:after="120" w:line="276" w:lineRule="auto"/>
              <w:jc w:val="center"/>
              <w:rPr>
                <w:rFonts w:eastAsia="Calibri" w:cstheme="minorHAnsi"/>
                <w:b/>
                <w:bCs/>
                <w:color w:val="000000"/>
                <w:lang w:val="vi-VN"/>
              </w:rPr>
            </w:pPr>
            <w:r>
              <w:rPr>
                <w:rFonts w:eastAsia="Calibri" w:cstheme="minorHAnsi"/>
                <w:b/>
                <w:bCs/>
                <w:color w:val="000000"/>
                <w:lang w:val="vi-VN"/>
              </w:rPr>
              <w:t>Đầu ra mong đợi</w:t>
            </w:r>
          </w:p>
        </w:tc>
      </w:tr>
      <w:tr w:rsidR="005D04D5" w:rsidRPr="00375B8D" w14:paraId="1BC48CDF" w14:textId="77777777" w:rsidTr="004F3D77">
        <w:tc>
          <w:tcPr>
            <w:tcW w:w="4248" w:type="dxa"/>
          </w:tcPr>
          <w:p w14:paraId="1A0287B2" w14:textId="77777777" w:rsidR="005D04D5" w:rsidRPr="00375B8D" w:rsidRDefault="005D04D5" w:rsidP="004F3D77">
            <w:pPr>
              <w:spacing w:before="120" w:after="120" w:line="276" w:lineRule="auto"/>
              <w:jc w:val="both"/>
              <w:rPr>
                <w:rFonts w:cstheme="minorHAnsi"/>
                <w:lang w:val="vi-VN"/>
              </w:rPr>
            </w:pPr>
            <w:r w:rsidRPr="00375B8D">
              <w:rPr>
                <w:rFonts w:eastAsia="Calibri" w:cstheme="minorHAnsi"/>
                <w:b/>
                <w:bCs/>
              </w:rPr>
              <w:lastRenderedPageBreak/>
              <w:t>Mục</w:t>
            </w:r>
            <w:r w:rsidRPr="00375B8D">
              <w:rPr>
                <w:rFonts w:eastAsia="Calibri" w:cstheme="minorHAnsi"/>
                <w:b/>
                <w:bCs/>
                <w:lang w:val="vi-VN"/>
              </w:rPr>
              <w:t xml:space="preserve"> tiêu 1:</w:t>
            </w:r>
            <w:r w:rsidRPr="00375B8D">
              <w:rPr>
                <w:rFonts w:eastAsia="Calibri" w:cstheme="minorHAnsi"/>
                <w:lang w:val="vi-VN"/>
              </w:rPr>
              <w:t xml:space="preserve"> </w:t>
            </w:r>
            <w:r w:rsidRPr="00375B8D">
              <w:rPr>
                <w:rFonts w:cstheme="minorHAnsi"/>
                <w:lang w:val="vi-VN"/>
              </w:rPr>
              <w:t xml:space="preserve">Nâng cao năng lực chuyên môn của các nhân sự ngành phục hồi chức năng tuyến tỉnh và huyện về Hoạt động trị liệu (HĐTL), Ngôn ngữ trị liệu (NNTL) và Vật lý trị liệu (VLTL) thông qua các khoá đào tạo ngắn hạn toàn thời gian (12 tháng) và huấn luyện chuyên môn, kết hợp học tập trung, học trực tuyến và tham khảo tài liệu </w:t>
            </w:r>
          </w:p>
        </w:tc>
        <w:tc>
          <w:tcPr>
            <w:tcW w:w="5245" w:type="dxa"/>
          </w:tcPr>
          <w:p w14:paraId="6E1C8091" w14:textId="77777777" w:rsidR="005D04D5" w:rsidRPr="005D04D5" w:rsidRDefault="005D04D5" w:rsidP="004F3D77">
            <w:pPr>
              <w:numPr>
                <w:ilvl w:val="0"/>
                <w:numId w:val="7"/>
              </w:numPr>
              <w:pBdr>
                <w:top w:val="nil"/>
                <w:left w:val="nil"/>
                <w:bottom w:val="nil"/>
                <w:right w:val="nil"/>
                <w:between w:val="nil"/>
              </w:pBdr>
              <w:shd w:val="clear" w:color="auto" w:fill="FFFFFF"/>
              <w:spacing w:before="120" w:after="120" w:line="276" w:lineRule="auto"/>
              <w:ind w:left="315"/>
              <w:jc w:val="both"/>
              <w:rPr>
                <w:rFonts w:cstheme="minorHAnsi"/>
                <w:color w:val="000000"/>
              </w:rPr>
            </w:pPr>
            <w:r w:rsidRPr="00375B8D">
              <w:rPr>
                <w:rFonts w:eastAsia="Calibri" w:cstheme="minorHAnsi"/>
                <w:color w:val="000000"/>
              </w:rPr>
              <w:t xml:space="preserve"> </w:t>
            </w:r>
            <w:r w:rsidRPr="00375B8D">
              <w:rPr>
                <w:rFonts w:eastAsia="Calibri" w:cstheme="minorHAnsi"/>
                <w:b/>
                <w:bCs/>
              </w:rPr>
              <w:t>Đầu ra 1.1:</w:t>
            </w:r>
            <w:r w:rsidRPr="00375B8D">
              <w:rPr>
                <w:rFonts w:eastAsia="Calibri" w:cstheme="minorHAnsi"/>
              </w:rPr>
              <w:t xml:space="preserve"> 03 bệnh viện tuyến tỉnh và 18 trung tâm y tế tuyến huyện ở 02 tỉnh dự án có năng lực cung cấp dịch vụ phục hồi chức năng đa chuyên ngành (liên chuyên khoa) có chất lượng và bền vững, bao gồm các dịch vụ về Hoạt động trị liệu (HĐTL), Ngôn ngữ trị liệu (NNTL) và Vật lý trị liệu (VLTL)</w:t>
            </w:r>
          </w:p>
          <w:p w14:paraId="567D30C3" w14:textId="77777777" w:rsidR="005D04D5" w:rsidRPr="00375B8D" w:rsidRDefault="005D04D5" w:rsidP="004F3D77">
            <w:pPr>
              <w:numPr>
                <w:ilvl w:val="0"/>
                <w:numId w:val="7"/>
              </w:numPr>
              <w:pBdr>
                <w:top w:val="nil"/>
                <w:left w:val="nil"/>
                <w:bottom w:val="nil"/>
                <w:right w:val="nil"/>
                <w:between w:val="nil"/>
              </w:pBdr>
              <w:shd w:val="clear" w:color="auto" w:fill="FFFFFF"/>
              <w:spacing w:before="120" w:after="120" w:line="276" w:lineRule="auto"/>
              <w:ind w:left="315"/>
              <w:jc w:val="both"/>
              <w:rPr>
                <w:rFonts w:cstheme="minorHAnsi"/>
                <w:color w:val="000000"/>
              </w:rPr>
            </w:pPr>
            <w:r w:rsidRPr="00375B8D">
              <w:rPr>
                <w:rFonts w:eastAsia="Calibri" w:cstheme="minorHAnsi"/>
                <w:b/>
                <w:bCs/>
              </w:rPr>
              <w:t>Đầu ra 1.2:</w:t>
            </w:r>
            <w:r w:rsidRPr="00375B8D">
              <w:rPr>
                <w:rFonts w:eastAsia="Calibri" w:cstheme="minorHAnsi"/>
              </w:rPr>
              <w:t xml:space="preserve"> Đại học Y dược Huế có thể tự cung cấp các khoá đào tạo tại chỗ về Hoạt động trị liệu cho nhân viên y tế các địa phương</w:t>
            </w:r>
          </w:p>
        </w:tc>
      </w:tr>
      <w:tr w:rsidR="005D04D5" w:rsidRPr="00375B8D" w14:paraId="7B9D403E" w14:textId="77777777" w:rsidTr="004F3D77">
        <w:tc>
          <w:tcPr>
            <w:tcW w:w="4248" w:type="dxa"/>
          </w:tcPr>
          <w:p w14:paraId="5E5D0D4B" w14:textId="77777777" w:rsidR="005D04D5" w:rsidRPr="00375B8D" w:rsidRDefault="005D04D5" w:rsidP="004F3D77">
            <w:pPr>
              <w:spacing w:before="120" w:after="120" w:line="276" w:lineRule="auto"/>
              <w:jc w:val="both"/>
              <w:rPr>
                <w:rFonts w:cstheme="minorHAnsi"/>
                <w:lang w:val="vi-VN"/>
              </w:rPr>
            </w:pPr>
            <w:r w:rsidRPr="00375B8D">
              <w:rPr>
                <w:rFonts w:eastAsia="Calibri" w:cstheme="minorHAnsi"/>
                <w:b/>
                <w:bCs/>
              </w:rPr>
              <w:t>Mục</w:t>
            </w:r>
            <w:r w:rsidRPr="00375B8D">
              <w:rPr>
                <w:rFonts w:eastAsia="Calibri" w:cstheme="minorHAnsi"/>
                <w:b/>
                <w:bCs/>
                <w:lang w:val="vi-VN"/>
              </w:rPr>
              <w:t xml:space="preserve"> tiêu 2</w:t>
            </w:r>
            <w:r w:rsidRPr="00375B8D">
              <w:rPr>
                <w:rFonts w:eastAsia="Calibri" w:cstheme="minorHAnsi"/>
                <w:lang w:val="vi-VN"/>
              </w:rPr>
              <w:t xml:space="preserve">: </w:t>
            </w:r>
            <w:r w:rsidRPr="00375B8D">
              <w:rPr>
                <w:rFonts w:cstheme="minorHAnsi"/>
                <w:lang w:val="vi-VN"/>
              </w:rPr>
              <w:t xml:space="preserve">Phát triển dịch vụ phục hồi chức năng liên chuyên khoa (đa chuyên ngành) ở các bệnh viện tuyến tỉnh và thúc đẩy mô hình cha mẹ tham gia can thiệp cho trẻ có khuyết tật trí tuệ và khuyết tật phát triển, trong đó có cân nhắc lồng ghép các yếu tố về nhạy cảm giới và phòng chống bạo lực trên cơ sở giới cho trẻ và gia đình </w:t>
            </w:r>
          </w:p>
        </w:tc>
        <w:tc>
          <w:tcPr>
            <w:tcW w:w="5245" w:type="dxa"/>
          </w:tcPr>
          <w:p w14:paraId="32D3DE9F" w14:textId="77777777" w:rsidR="005D04D5" w:rsidRDefault="005D04D5" w:rsidP="004F3D77">
            <w:pPr>
              <w:numPr>
                <w:ilvl w:val="0"/>
                <w:numId w:val="7"/>
              </w:numPr>
              <w:pBdr>
                <w:top w:val="nil"/>
                <w:left w:val="nil"/>
                <w:bottom w:val="nil"/>
                <w:right w:val="nil"/>
                <w:between w:val="nil"/>
              </w:pBdr>
              <w:shd w:val="clear" w:color="auto" w:fill="FFFFFF"/>
              <w:spacing w:before="120" w:after="120" w:line="276" w:lineRule="auto"/>
              <w:ind w:left="315"/>
              <w:jc w:val="both"/>
              <w:rPr>
                <w:rFonts w:cstheme="minorHAnsi"/>
                <w:i/>
              </w:rPr>
            </w:pPr>
            <w:r w:rsidRPr="00375B8D">
              <w:rPr>
                <w:rFonts w:eastAsia="Calibri" w:cstheme="minorHAnsi"/>
                <w:b/>
                <w:bCs/>
              </w:rPr>
              <w:t>Đầu</w:t>
            </w:r>
            <w:r w:rsidRPr="00375B8D">
              <w:rPr>
                <w:rFonts w:eastAsia="Calibri" w:cstheme="minorHAnsi"/>
                <w:b/>
                <w:bCs/>
                <w:lang w:val="vi-VN"/>
              </w:rPr>
              <w:t xml:space="preserve"> ra </w:t>
            </w:r>
            <w:r w:rsidRPr="00375B8D">
              <w:rPr>
                <w:rFonts w:eastAsia="Calibri" w:cstheme="minorHAnsi"/>
                <w:b/>
                <w:bCs/>
              </w:rPr>
              <w:t>2.1</w:t>
            </w:r>
            <w:r w:rsidRPr="00375B8D">
              <w:rPr>
                <w:rFonts w:eastAsia="Calibri" w:cstheme="minorHAnsi"/>
                <w:b/>
                <w:bCs/>
                <w:lang w:val="vi-VN"/>
              </w:rPr>
              <w:t>.</w:t>
            </w:r>
            <w:r w:rsidRPr="00375B8D">
              <w:rPr>
                <w:rFonts w:eastAsia="Calibri" w:cstheme="minorHAnsi"/>
                <w:lang w:val="vi-VN"/>
              </w:rPr>
              <w:t xml:space="preserve"> Các nhóm làm việc đa chuyên ngành (liên chuyên khoa) được thành lập ở các bệnh viện tuyến tỉnh và được nâng cao năng lực </w:t>
            </w:r>
          </w:p>
          <w:p w14:paraId="05105494" w14:textId="77777777" w:rsidR="005D04D5" w:rsidRPr="005D04D5" w:rsidRDefault="005D04D5" w:rsidP="004F3D77">
            <w:pPr>
              <w:numPr>
                <w:ilvl w:val="0"/>
                <w:numId w:val="7"/>
              </w:numPr>
              <w:pBdr>
                <w:top w:val="nil"/>
                <w:left w:val="nil"/>
                <w:bottom w:val="nil"/>
                <w:right w:val="nil"/>
                <w:between w:val="nil"/>
              </w:pBdr>
              <w:shd w:val="clear" w:color="auto" w:fill="FFFFFF"/>
              <w:spacing w:before="120" w:after="120" w:line="276" w:lineRule="auto"/>
              <w:ind w:left="315"/>
              <w:jc w:val="both"/>
              <w:rPr>
                <w:rFonts w:cstheme="minorHAnsi"/>
                <w:i/>
              </w:rPr>
            </w:pPr>
            <w:r w:rsidRPr="005D04D5">
              <w:rPr>
                <w:rFonts w:eastAsia="Calibri" w:cstheme="minorHAnsi"/>
                <w:b/>
                <w:bCs/>
              </w:rPr>
              <w:t>Đầu</w:t>
            </w:r>
            <w:r w:rsidRPr="005D04D5">
              <w:rPr>
                <w:rFonts w:eastAsia="Calibri" w:cstheme="minorHAnsi"/>
                <w:b/>
                <w:bCs/>
                <w:lang w:val="vi-VN"/>
              </w:rPr>
              <w:t xml:space="preserve"> ra</w:t>
            </w:r>
            <w:r w:rsidRPr="005D04D5">
              <w:rPr>
                <w:rFonts w:eastAsia="Calibri" w:cstheme="minorHAnsi"/>
                <w:b/>
                <w:bCs/>
              </w:rPr>
              <w:t xml:space="preserve"> 2.2</w:t>
            </w:r>
            <w:r w:rsidRPr="005D04D5">
              <w:rPr>
                <w:rFonts w:eastAsia="Calibri" w:cstheme="minorHAnsi"/>
                <w:b/>
                <w:bCs/>
                <w:lang w:val="vi-VN"/>
              </w:rPr>
              <w:t>.</w:t>
            </w:r>
            <w:r w:rsidRPr="005D04D5">
              <w:rPr>
                <w:rFonts w:eastAsia="Calibri" w:cstheme="minorHAnsi"/>
                <w:lang w:val="vi-VN"/>
              </w:rPr>
              <w:t xml:space="preserve"> Các mô hình cha mẹ tham gia can thiệp cho trẻ có khuyết tật trí tuệ và khuyết tật phát triển được thúc đẩy</w:t>
            </w:r>
          </w:p>
          <w:p w14:paraId="5E896AEF" w14:textId="77777777" w:rsidR="005D04D5" w:rsidRPr="005D04D5" w:rsidRDefault="005D04D5" w:rsidP="004F3D77">
            <w:pPr>
              <w:numPr>
                <w:ilvl w:val="0"/>
                <w:numId w:val="7"/>
              </w:numPr>
              <w:pBdr>
                <w:top w:val="nil"/>
                <w:left w:val="nil"/>
                <w:bottom w:val="nil"/>
                <w:right w:val="nil"/>
                <w:between w:val="nil"/>
              </w:pBdr>
              <w:shd w:val="clear" w:color="auto" w:fill="FFFFFF"/>
              <w:spacing w:before="120" w:after="120" w:line="276" w:lineRule="auto"/>
              <w:ind w:left="315"/>
              <w:jc w:val="both"/>
              <w:rPr>
                <w:rFonts w:cstheme="minorHAnsi"/>
                <w:i/>
              </w:rPr>
            </w:pPr>
            <w:r w:rsidRPr="00375B8D">
              <w:rPr>
                <w:rFonts w:eastAsia="Calibri" w:cstheme="minorHAnsi"/>
                <w:b/>
                <w:bCs/>
              </w:rPr>
              <w:t>Đầu</w:t>
            </w:r>
            <w:r w:rsidRPr="00375B8D">
              <w:rPr>
                <w:rFonts w:eastAsia="Calibri" w:cstheme="minorHAnsi"/>
                <w:b/>
                <w:bCs/>
                <w:lang w:val="vi-VN"/>
              </w:rPr>
              <w:t xml:space="preserve"> ra </w:t>
            </w:r>
            <w:r w:rsidRPr="00375B8D">
              <w:rPr>
                <w:rFonts w:eastAsia="Calibri" w:cstheme="minorHAnsi"/>
                <w:b/>
                <w:bCs/>
              </w:rPr>
              <w:t>2.3</w:t>
            </w:r>
            <w:r w:rsidRPr="00375B8D">
              <w:rPr>
                <w:rFonts w:eastAsia="Calibri" w:cstheme="minorHAnsi"/>
                <w:b/>
                <w:bCs/>
                <w:lang w:val="vi-VN"/>
              </w:rPr>
              <w:t>.</w:t>
            </w:r>
            <w:r w:rsidRPr="00375B8D">
              <w:rPr>
                <w:rFonts w:eastAsia="Calibri" w:cstheme="minorHAnsi"/>
                <w:lang w:val="vi-VN"/>
              </w:rPr>
              <w:t xml:space="preserve"> Củng cố hệ thống phát hiện sớm khuyết tật trí tuệ, khuyết tật phát triển và chuyển gửi dịch vụ</w:t>
            </w:r>
          </w:p>
          <w:p w14:paraId="58D8435E" w14:textId="77777777" w:rsidR="005D04D5" w:rsidRPr="005D04D5" w:rsidRDefault="005D04D5" w:rsidP="004F3D77">
            <w:pPr>
              <w:numPr>
                <w:ilvl w:val="0"/>
                <w:numId w:val="7"/>
              </w:numPr>
              <w:pBdr>
                <w:top w:val="nil"/>
                <w:left w:val="nil"/>
                <w:bottom w:val="nil"/>
                <w:right w:val="nil"/>
                <w:between w:val="nil"/>
              </w:pBdr>
              <w:shd w:val="clear" w:color="auto" w:fill="FFFFFF"/>
              <w:spacing w:before="120" w:after="120" w:line="276" w:lineRule="auto"/>
              <w:ind w:left="315"/>
              <w:jc w:val="both"/>
              <w:rPr>
                <w:rFonts w:cstheme="minorHAnsi"/>
                <w:i/>
              </w:rPr>
            </w:pPr>
            <w:r w:rsidRPr="00375B8D">
              <w:rPr>
                <w:rFonts w:eastAsia="Calibri" w:cstheme="minorHAnsi"/>
                <w:b/>
                <w:bCs/>
              </w:rPr>
              <w:t>Đầu</w:t>
            </w:r>
            <w:r w:rsidRPr="00375B8D">
              <w:rPr>
                <w:rFonts w:eastAsia="Calibri" w:cstheme="minorHAnsi"/>
                <w:b/>
                <w:bCs/>
                <w:lang w:val="vi-VN"/>
              </w:rPr>
              <w:t xml:space="preserve"> ra </w:t>
            </w:r>
            <w:r w:rsidRPr="00375B8D">
              <w:rPr>
                <w:rFonts w:eastAsia="Calibri" w:cstheme="minorHAnsi"/>
                <w:b/>
                <w:bCs/>
              </w:rPr>
              <w:t>2.4</w:t>
            </w:r>
            <w:r w:rsidRPr="00375B8D">
              <w:rPr>
                <w:rFonts w:eastAsia="Calibri" w:cstheme="minorHAnsi"/>
                <w:b/>
                <w:bCs/>
                <w:lang w:val="vi-VN"/>
              </w:rPr>
              <w:t>.</w:t>
            </w:r>
            <w:r w:rsidRPr="00375B8D">
              <w:rPr>
                <w:rFonts w:eastAsia="Calibri" w:cstheme="minorHAnsi"/>
              </w:rPr>
              <w:t xml:space="preserve"> Nhạy</w:t>
            </w:r>
            <w:r w:rsidRPr="00375B8D">
              <w:rPr>
                <w:rFonts w:eastAsia="Calibri" w:cstheme="minorHAnsi"/>
                <w:lang w:val="vi-VN"/>
              </w:rPr>
              <w:t xml:space="preserve"> cảm giới và lồng ghép phòng chống bạo lực trên cơ sở giới vào các hoạt động cho trẻ có khuyết tật trí tuệ, khuyết tật phát triển</w:t>
            </w:r>
          </w:p>
        </w:tc>
      </w:tr>
      <w:tr w:rsidR="005D04D5" w:rsidRPr="00375B8D" w14:paraId="14DF570B" w14:textId="77777777" w:rsidTr="004F3D77">
        <w:tc>
          <w:tcPr>
            <w:tcW w:w="4248" w:type="dxa"/>
          </w:tcPr>
          <w:p w14:paraId="5AB67538" w14:textId="77777777" w:rsidR="005D04D5" w:rsidRPr="00375B8D" w:rsidRDefault="005D04D5" w:rsidP="004F3D77">
            <w:pPr>
              <w:shd w:val="clear" w:color="auto" w:fill="FFFFFF"/>
              <w:spacing w:before="120" w:after="120" w:line="276" w:lineRule="auto"/>
              <w:rPr>
                <w:rFonts w:eastAsia="Calibri" w:cstheme="minorHAnsi"/>
                <w:lang w:val="vi-VN"/>
              </w:rPr>
            </w:pPr>
            <w:r w:rsidRPr="00375B8D">
              <w:rPr>
                <w:rFonts w:eastAsia="Calibri" w:cstheme="minorHAnsi"/>
                <w:b/>
                <w:bCs/>
              </w:rPr>
              <w:t>Mục</w:t>
            </w:r>
            <w:r w:rsidRPr="00375B8D">
              <w:rPr>
                <w:rFonts w:eastAsia="Calibri" w:cstheme="minorHAnsi"/>
                <w:b/>
                <w:bCs/>
                <w:lang w:val="vi-VN"/>
              </w:rPr>
              <w:t xml:space="preserve"> tiêu 3:</w:t>
            </w:r>
            <w:r w:rsidRPr="00375B8D">
              <w:rPr>
                <w:rFonts w:eastAsia="Calibri" w:cstheme="minorHAnsi"/>
                <w:lang w:val="vi-VN"/>
              </w:rPr>
              <w:t xml:space="preserve"> </w:t>
            </w:r>
            <w:r w:rsidRPr="00375B8D">
              <w:rPr>
                <w:rFonts w:cstheme="minorHAnsi"/>
                <w:lang w:val="vi-VN"/>
              </w:rPr>
              <w:t>Xây dựng và cải thiện nội dung hướng dẫn kỹ thuật về phục hồi chức năng và chăm sóc trẻ có khuyết tật trí tuệ và khuyết tật phát triển, và ưu tiên hơn cho nhóm trẻ có rối loạn tự kỷ</w:t>
            </w:r>
          </w:p>
        </w:tc>
        <w:tc>
          <w:tcPr>
            <w:tcW w:w="5245" w:type="dxa"/>
          </w:tcPr>
          <w:p w14:paraId="24BBD85C" w14:textId="77777777" w:rsidR="005D04D5" w:rsidRPr="005D04D5" w:rsidRDefault="005D04D5" w:rsidP="004F3D77">
            <w:pPr>
              <w:numPr>
                <w:ilvl w:val="0"/>
                <w:numId w:val="7"/>
              </w:numPr>
              <w:pBdr>
                <w:top w:val="nil"/>
                <w:left w:val="nil"/>
                <w:bottom w:val="nil"/>
                <w:right w:val="nil"/>
                <w:between w:val="nil"/>
              </w:pBdr>
              <w:shd w:val="clear" w:color="auto" w:fill="FFFFFF"/>
              <w:spacing w:before="120" w:after="120" w:line="276" w:lineRule="auto"/>
              <w:ind w:left="315"/>
              <w:jc w:val="both"/>
              <w:rPr>
                <w:rFonts w:eastAsia="Calibri" w:cstheme="minorHAnsi"/>
                <w:color w:val="000000"/>
              </w:rPr>
            </w:pPr>
            <w:r w:rsidRPr="00375B8D">
              <w:rPr>
                <w:rFonts w:eastAsia="Calibri" w:cstheme="minorHAnsi"/>
                <w:b/>
                <w:bCs/>
              </w:rPr>
              <w:t>Đầu</w:t>
            </w:r>
            <w:r w:rsidRPr="00375B8D">
              <w:rPr>
                <w:rFonts w:eastAsia="Calibri" w:cstheme="minorHAnsi"/>
                <w:b/>
                <w:bCs/>
                <w:lang w:val="vi-VN"/>
              </w:rPr>
              <w:t xml:space="preserve"> ra </w:t>
            </w:r>
            <w:r w:rsidRPr="00375B8D">
              <w:rPr>
                <w:rFonts w:eastAsia="Calibri" w:cstheme="minorHAnsi"/>
                <w:b/>
                <w:bCs/>
              </w:rPr>
              <w:t>3.1.</w:t>
            </w:r>
            <w:r w:rsidRPr="00375B8D">
              <w:rPr>
                <w:rFonts w:eastAsia="Calibri" w:cstheme="minorHAnsi"/>
              </w:rPr>
              <w:t xml:space="preserve"> Thu</w:t>
            </w:r>
            <w:r w:rsidRPr="00375B8D">
              <w:rPr>
                <w:rFonts w:eastAsia="Calibri" w:cstheme="minorHAnsi"/>
                <w:lang w:val="vi-VN"/>
              </w:rPr>
              <w:t xml:space="preserve"> thập và sử dụng c</w:t>
            </w:r>
            <w:r w:rsidRPr="00375B8D">
              <w:rPr>
                <w:rFonts w:eastAsia="Calibri" w:cstheme="minorHAnsi"/>
              </w:rPr>
              <w:t>ác</w:t>
            </w:r>
            <w:r w:rsidRPr="00375B8D">
              <w:rPr>
                <w:rFonts w:eastAsia="Calibri" w:cstheme="minorHAnsi"/>
                <w:lang w:val="vi-VN"/>
              </w:rPr>
              <w:t xml:space="preserve"> bằng chứng về tính khả thi và hiệu quả của các mô hình để phát triển chương trình và chính sách</w:t>
            </w:r>
          </w:p>
          <w:p w14:paraId="5568144B" w14:textId="77777777" w:rsidR="005D04D5" w:rsidRPr="00375B8D" w:rsidRDefault="005D04D5" w:rsidP="004F3D77">
            <w:pPr>
              <w:numPr>
                <w:ilvl w:val="0"/>
                <w:numId w:val="7"/>
              </w:numPr>
              <w:pBdr>
                <w:top w:val="nil"/>
                <w:left w:val="nil"/>
                <w:bottom w:val="nil"/>
                <w:right w:val="nil"/>
                <w:between w:val="nil"/>
              </w:pBdr>
              <w:shd w:val="clear" w:color="auto" w:fill="FFFFFF"/>
              <w:spacing w:before="120" w:after="120" w:line="276" w:lineRule="auto"/>
              <w:ind w:left="315"/>
              <w:jc w:val="both"/>
              <w:rPr>
                <w:rFonts w:eastAsia="Calibri" w:cstheme="minorHAnsi"/>
                <w:color w:val="000000"/>
              </w:rPr>
            </w:pPr>
            <w:r w:rsidRPr="00375B8D">
              <w:rPr>
                <w:rFonts w:eastAsia="Calibri" w:cstheme="minorHAnsi"/>
                <w:b/>
                <w:bCs/>
              </w:rPr>
              <w:t>Đầu</w:t>
            </w:r>
            <w:r w:rsidRPr="00375B8D">
              <w:rPr>
                <w:rFonts w:eastAsia="Calibri" w:cstheme="minorHAnsi"/>
                <w:b/>
                <w:bCs/>
                <w:lang w:val="vi-VN"/>
              </w:rPr>
              <w:t xml:space="preserve"> ra</w:t>
            </w:r>
            <w:r w:rsidRPr="00375B8D">
              <w:rPr>
                <w:rFonts w:eastAsia="Calibri" w:cstheme="minorHAnsi"/>
                <w:b/>
                <w:bCs/>
              </w:rPr>
              <w:t xml:space="preserve"> 3.2.</w:t>
            </w:r>
            <w:r w:rsidRPr="00375B8D">
              <w:rPr>
                <w:rFonts w:eastAsia="Calibri" w:cstheme="minorHAnsi"/>
              </w:rPr>
              <w:t xml:space="preserve"> Các</w:t>
            </w:r>
            <w:r w:rsidRPr="00375B8D">
              <w:rPr>
                <w:rFonts w:eastAsia="Calibri" w:cstheme="minorHAnsi"/>
                <w:lang w:val="vi-VN"/>
              </w:rPr>
              <w:t xml:space="preserve"> hướng dẫn kỹ thuật về (phat hiện sớm, can thiệp sớm) quản lý trẻ tự kỷ và làm việc nhóm đa ngành trong phục hồi chức năng được xây dựng</w:t>
            </w:r>
          </w:p>
        </w:tc>
      </w:tr>
    </w:tbl>
    <w:p w14:paraId="22623A99" w14:textId="10EBBA12" w:rsidR="0053172C" w:rsidRPr="00375B8D" w:rsidRDefault="00322AE1" w:rsidP="00375B8D">
      <w:pPr>
        <w:spacing w:before="120" w:after="120" w:line="276" w:lineRule="auto"/>
        <w:jc w:val="both"/>
        <w:rPr>
          <w:rFonts w:cstheme="minorHAnsi"/>
          <w:lang w:val="vi-VN"/>
        </w:rPr>
      </w:pPr>
      <w:r w:rsidRPr="00375B8D">
        <w:rPr>
          <w:rFonts w:cstheme="minorHAnsi"/>
          <w:lang w:val="vi-VN"/>
        </w:rPr>
        <w:t xml:space="preserve">Các mục tiêu của dự án Tôi lớn mạnh được xây dựng dựa trên mô hình lý thuyết về thay đổi như sau: </w:t>
      </w:r>
    </w:p>
    <w:p w14:paraId="3E4DFD09" w14:textId="7E60306A" w:rsidR="00322AE1" w:rsidRPr="00375B8D" w:rsidRDefault="00322AE1"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b/>
          <w:bCs/>
          <w:i/>
          <w:iCs/>
          <w:lang w:val="vi-VN"/>
        </w:rPr>
        <w:t xml:space="preserve">Nếu </w:t>
      </w:r>
      <w:r w:rsidRPr="00375B8D">
        <w:rPr>
          <w:rFonts w:cstheme="minorHAnsi"/>
          <w:lang w:val="vi-VN"/>
        </w:rPr>
        <w:t xml:space="preserve">dự án Tôi lớn mạnh </w:t>
      </w:r>
    </w:p>
    <w:p w14:paraId="4B2E41C7" w14:textId="7B799CE3" w:rsidR="00322AE1" w:rsidRPr="00375B8D" w:rsidRDefault="00322AE1" w:rsidP="00375B8D">
      <w:pPr>
        <w:pStyle w:val="ListParagraph"/>
        <w:numPr>
          <w:ilvl w:val="0"/>
          <w:numId w:val="6"/>
        </w:numPr>
        <w:spacing w:before="120" w:after="120" w:line="276" w:lineRule="auto"/>
        <w:contextualSpacing w:val="0"/>
        <w:jc w:val="both"/>
        <w:rPr>
          <w:rFonts w:cstheme="minorHAnsi"/>
          <w:lang w:val="vi-VN"/>
        </w:rPr>
      </w:pPr>
      <w:r w:rsidRPr="00375B8D">
        <w:rPr>
          <w:rFonts w:cstheme="minorHAnsi"/>
          <w:lang w:val="vi-VN"/>
        </w:rPr>
        <w:t>xây dựng năng lực cho các nhân sự ngành phục hồi chức năng tuyến tỉnh và tuyến huyện thông qua các khoá đào tạo toàn thời gian 12 tháng về Hoạt động trị liệu (HĐTL), Ngôn ngữ trị liệu (NNTL) và Vật lý trị liệu (VLTL)</w:t>
      </w:r>
      <w:r w:rsidR="007756AF" w:rsidRPr="00375B8D">
        <w:rPr>
          <w:rFonts w:cstheme="minorHAnsi"/>
          <w:lang w:val="vi-VN"/>
        </w:rPr>
        <w:t xml:space="preserve"> </w:t>
      </w:r>
    </w:p>
    <w:p w14:paraId="0384A462" w14:textId="349D8F1B" w:rsidR="007756AF" w:rsidRPr="00375B8D" w:rsidRDefault="00484F44" w:rsidP="00375B8D">
      <w:pPr>
        <w:pStyle w:val="ListParagraph"/>
        <w:numPr>
          <w:ilvl w:val="0"/>
          <w:numId w:val="6"/>
        </w:numPr>
        <w:spacing w:before="120" w:after="120" w:line="276" w:lineRule="auto"/>
        <w:contextualSpacing w:val="0"/>
        <w:jc w:val="both"/>
        <w:rPr>
          <w:rFonts w:cstheme="minorHAnsi"/>
          <w:lang w:val="vi-VN"/>
        </w:rPr>
      </w:pPr>
      <w:r w:rsidRPr="00375B8D">
        <w:rPr>
          <w:rFonts w:cstheme="minorHAnsi"/>
          <w:lang w:val="vi-VN"/>
        </w:rPr>
        <w:t xml:space="preserve">cung cấp dịch vụ liên chuyên khoa (đa chuyên ngành) cho trẻ có khuyết tật trí tuệ và khuyết tật phát triển ở bệnh viện tuyến tỉnh và mô hình cha mẹ tham gia can thiệp </w:t>
      </w:r>
    </w:p>
    <w:p w14:paraId="1B87D3A1" w14:textId="47889C41" w:rsidR="00484F44" w:rsidRPr="00375B8D" w:rsidRDefault="00484F44" w:rsidP="00375B8D">
      <w:pPr>
        <w:pStyle w:val="ListParagraph"/>
        <w:numPr>
          <w:ilvl w:val="0"/>
          <w:numId w:val="6"/>
        </w:numPr>
        <w:spacing w:before="120" w:after="120" w:line="276" w:lineRule="auto"/>
        <w:contextualSpacing w:val="0"/>
        <w:jc w:val="both"/>
        <w:rPr>
          <w:rFonts w:cstheme="minorHAnsi"/>
          <w:lang w:val="vi-VN"/>
        </w:rPr>
      </w:pPr>
      <w:r w:rsidRPr="00375B8D">
        <w:rPr>
          <w:rFonts w:cstheme="minorHAnsi"/>
          <w:lang w:val="vi-VN"/>
        </w:rPr>
        <w:lastRenderedPageBreak/>
        <w:t xml:space="preserve">xây dựng hướng dẫn kỹ thuật về phát hiện sớm, can thiệp sớm và cơ chế làm việc nhóm đa ngành trong cung cấp dịch vụ </w:t>
      </w:r>
    </w:p>
    <w:p w14:paraId="501F8E20" w14:textId="5CFB7671" w:rsidR="0053172C" w:rsidRPr="005D04D5" w:rsidRDefault="00484F44" w:rsidP="00997181">
      <w:pPr>
        <w:pStyle w:val="ListParagraph"/>
        <w:numPr>
          <w:ilvl w:val="0"/>
          <w:numId w:val="2"/>
        </w:numPr>
        <w:spacing w:before="120" w:after="120" w:line="276" w:lineRule="auto"/>
        <w:ind w:left="567" w:hanging="349"/>
        <w:contextualSpacing w:val="0"/>
        <w:jc w:val="both"/>
        <w:rPr>
          <w:rFonts w:cstheme="minorHAnsi"/>
          <w:b/>
          <w:bCs/>
          <w:i/>
          <w:iCs/>
          <w:lang w:val="vi-VN"/>
        </w:rPr>
      </w:pPr>
      <w:r w:rsidRPr="00375B8D">
        <w:rPr>
          <w:rFonts w:cstheme="minorHAnsi"/>
          <w:b/>
          <w:bCs/>
          <w:i/>
          <w:iCs/>
          <w:lang w:val="vi-VN"/>
        </w:rPr>
        <w:t xml:space="preserve">thì </w:t>
      </w:r>
      <w:r w:rsidRPr="00375B8D">
        <w:rPr>
          <w:rFonts w:cstheme="minorHAnsi"/>
          <w:lang w:val="vi-VN"/>
        </w:rPr>
        <w:t>người khuyết tật, đặc biệt là trẻ có khuyết tật trí tuệ và khuyết tật phát triển sẽ tiếp cận được các dịch vụ, cải thiện các đầu ra sức khoẻ và hoà nhập tốt hơn với cuộc sống xã hội</w:t>
      </w:r>
    </w:p>
    <w:p w14:paraId="35FBB234" w14:textId="77777777" w:rsidR="005D04D5" w:rsidRPr="00375B8D" w:rsidRDefault="005D04D5" w:rsidP="005D04D5">
      <w:pPr>
        <w:pStyle w:val="ListParagraph"/>
        <w:spacing w:before="120" w:after="120" w:line="276" w:lineRule="auto"/>
        <w:ind w:left="567"/>
        <w:contextualSpacing w:val="0"/>
        <w:jc w:val="both"/>
        <w:rPr>
          <w:rFonts w:cstheme="minorHAnsi"/>
          <w:b/>
          <w:bCs/>
          <w:i/>
          <w:iCs/>
          <w:lang w:val="vi-VN"/>
        </w:rPr>
      </w:pPr>
    </w:p>
    <w:p w14:paraId="0CBF7487" w14:textId="00245E0B" w:rsidR="000A070C" w:rsidRPr="00375B8D" w:rsidRDefault="000A070C" w:rsidP="00375B8D">
      <w:pPr>
        <w:pStyle w:val="ListParagraph"/>
        <w:numPr>
          <w:ilvl w:val="0"/>
          <w:numId w:val="1"/>
        </w:numPr>
        <w:spacing w:before="120" w:after="120" w:line="276" w:lineRule="auto"/>
        <w:contextualSpacing w:val="0"/>
        <w:jc w:val="both"/>
        <w:rPr>
          <w:rFonts w:cstheme="minorHAnsi"/>
          <w:b/>
          <w:bCs/>
          <w:lang w:val="vi-VN"/>
        </w:rPr>
      </w:pPr>
      <w:r w:rsidRPr="00375B8D">
        <w:rPr>
          <w:rFonts w:cstheme="minorHAnsi"/>
          <w:b/>
          <w:bCs/>
          <w:lang w:val="vi-VN"/>
        </w:rPr>
        <w:t xml:space="preserve">Mục đích đánh giá cuối kỳ </w:t>
      </w:r>
    </w:p>
    <w:p w14:paraId="0E386EB1" w14:textId="22C38626" w:rsidR="000A070C" w:rsidRPr="00375B8D" w:rsidRDefault="002B1D03" w:rsidP="00375B8D">
      <w:pPr>
        <w:spacing w:before="120" w:after="120" w:line="276" w:lineRule="auto"/>
        <w:jc w:val="both"/>
        <w:rPr>
          <w:rFonts w:cstheme="minorHAnsi"/>
          <w:lang w:val="vi-VN"/>
        </w:rPr>
      </w:pPr>
      <w:r w:rsidRPr="00375B8D">
        <w:rPr>
          <w:rFonts w:cstheme="minorHAnsi"/>
          <w:lang w:val="vi-VN"/>
        </w:rPr>
        <w:t xml:space="preserve">Đánh giá cuối kỳ nhằm đưa ra các bằng chứng </w:t>
      </w:r>
      <w:r w:rsidR="00B874CF" w:rsidRPr="00375B8D">
        <w:rPr>
          <w:rFonts w:cstheme="minorHAnsi"/>
          <w:lang w:val="vi-VN"/>
        </w:rPr>
        <w:t xml:space="preserve">để: </w:t>
      </w:r>
    </w:p>
    <w:p w14:paraId="703304A5" w14:textId="77777777" w:rsidR="00B874CF" w:rsidRPr="00375B8D" w:rsidRDefault="00B874CF" w:rsidP="00997181">
      <w:pPr>
        <w:numPr>
          <w:ilvl w:val="0"/>
          <w:numId w:val="10"/>
        </w:numPr>
        <w:spacing w:before="120" w:after="120" w:line="276" w:lineRule="auto"/>
        <w:ind w:left="567"/>
        <w:jc w:val="both"/>
        <w:rPr>
          <w:rFonts w:eastAsia="Malgun Gothic" w:cstheme="minorHAnsi"/>
        </w:rPr>
      </w:pPr>
      <w:r w:rsidRPr="00375B8D">
        <w:rPr>
          <w:rFonts w:cstheme="minorHAnsi"/>
        </w:rPr>
        <w:t>Đánh giá</w:t>
      </w:r>
      <w:r w:rsidRPr="00375B8D">
        <w:rPr>
          <w:rFonts w:cstheme="minorHAnsi"/>
          <w:lang w:val="vi-VN"/>
        </w:rPr>
        <w:t xml:space="preserve"> hiệu quả của dự án, bao gồm mức độ đạt được mục tiêu, </w:t>
      </w:r>
      <w:r w:rsidRPr="00375B8D">
        <w:rPr>
          <w:rFonts w:cstheme="minorHAnsi"/>
        </w:rPr>
        <w:t>kết quả đầu</w:t>
      </w:r>
      <w:r w:rsidRPr="00375B8D">
        <w:rPr>
          <w:rFonts w:cstheme="minorHAnsi"/>
          <w:lang w:val="vi-VN"/>
        </w:rPr>
        <w:t xml:space="preserve"> ra, tiến độ và khả năng bền vững của dự án</w:t>
      </w:r>
      <w:r w:rsidRPr="00375B8D">
        <w:rPr>
          <w:rFonts w:cstheme="minorHAnsi"/>
        </w:rPr>
        <w:t>;</w:t>
      </w:r>
    </w:p>
    <w:p w14:paraId="704631D0" w14:textId="7E9E6463" w:rsidR="00B874CF" w:rsidRPr="00375B8D" w:rsidRDefault="00B874CF" w:rsidP="00997181">
      <w:pPr>
        <w:numPr>
          <w:ilvl w:val="0"/>
          <w:numId w:val="10"/>
        </w:numPr>
        <w:spacing w:before="120" w:after="120" w:line="276" w:lineRule="auto"/>
        <w:ind w:left="567"/>
        <w:jc w:val="both"/>
        <w:rPr>
          <w:rFonts w:cstheme="minorHAnsi"/>
        </w:rPr>
      </w:pPr>
      <w:r w:rsidRPr="00375B8D">
        <w:rPr>
          <w:rFonts w:cstheme="minorHAnsi"/>
        </w:rPr>
        <w:t>Xác</w:t>
      </w:r>
      <w:r w:rsidRPr="00375B8D">
        <w:rPr>
          <w:rFonts w:cstheme="minorHAnsi"/>
          <w:lang w:val="vi-VN"/>
        </w:rPr>
        <w:t xml:space="preserve"> định mức độ</w:t>
      </w:r>
      <w:r w:rsidRPr="00375B8D">
        <w:rPr>
          <w:rFonts w:cstheme="minorHAnsi"/>
        </w:rPr>
        <w:t xml:space="preserve"> phù</w:t>
      </w:r>
      <w:r w:rsidRPr="00375B8D">
        <w:rPr>
          <w:rFonts w:cstheme="minorHAnsi"/>
          <w:lang w:val="vi-VN"/>
        </w:rPr>
        <w:t xml:space="preserve"> hợp trong việc triển khai, ở các khía cạnh </w:t>
      </w:r>
      <w:r w:rsidRPr="00375B8D">
        <w:rPr>
          <w:rFonts w:cstheme="minorHAnsi"/>
        </w:rPr>
        <w:t xml:space="preserve">phương pháp tiếp cận, </w:t>
      </w:r>
      <w:r w:rsidRPr="00375B8D">
        <w:rPr>
          <w:rFonts w:cstheme="minorHAnsi"/>
          <w:lang w:val="vi-VN"/>
        </w:rPr>
        <w:t xml:space="preserve">sản phẩm, </w:t>
      </w:r>
      <w:r w:rsidRPr="00375B8D">
        <w:rPr>
          <w:rFonts w:cstheme="minorHAnsi"/>
        </w:rPr>
        <w:t>cách</w:t>
      </w:r>
      <w:r w:rsidRPr="00375B8D">
        <w:rPr>
          <w:rFonts w:cstheme="minorHAnsi"/>
          <w:lang w:val="vi-VN"/>
        </w:rPr>
        <w:t xml:space="preserve"> thức tổ chức hoạt động, cơ chế </w:t>
      </w:r>
      <w:r w:rsidRPr="00375B8D">
        <w:rPr>
          <w:rFonts w:cstheme="minorHAnsi"/>
        </w:rPr>
        <w:t>quản lý</w:t>
      </w:r>
      <w:r w:rsidRPr="00375B8D">
        <w:rPr>
          <w:rFonts w:cstheme="minorHAnsi"/>
          <w:lang w:val="vi-VN"/>
        </w:rPr>
        <w:t xml:space="preserve"> dự án, sự tham gia của các đối tác</w:t>
      </w:r>
      <w:r w:rsidR="00401A76" w:rsidRPr="00375B8D">
        <w:rPr>
          <w:rFonts w:cstheme="minorHAnsi"/>
          <w:lang w:val="vi-VN"/>
        </w:rPr>
        <w:t>;</w:t>
      </w:r>
      <w:r w:rsidRPr="00375B8D">
        <w:rPr>
          <w:rFonts w:cstheme="minorHAnsi"/>
          <w:lang w:val="vi-VN"/>
        </w:rPr>
        <w:t xml:space="preserve"> </w:t>
      </w:r>
    </w:p>
    <w:p w14:paraId="69423E84" w14:textId="253E5DE8" w:rsidR="00B874CF" w:rsidRPr="00375B8D" w:rsidRDefault="00B874CF" w:rsidP="00997181">
      <w:pPr>
        <w:numPr>
          <w:ilvl w:val="0"/>
          <w:numId w:val="10"/>
        </w:numPr>
        <w:spacing w:before="120" w:after="120" w:line="276" w:lineRule="auto"/>
        <w:ind w:left="567"/>
        <w:jc w:val="both"/>
        <w:rPr>
          <w:rFonts w:cstheme="minorHAnsi"/>
        </w:rPr>
      </w:pPr>
      <w:r w:rsidRPr="00375B8D">
        <w:rPr>
          <w:rFonts w:cstheme="minorHAnsi"/>
        </w:rPr>
        <w:t>Đưa ra các bài học kinh nghiệm và khuyến nghị cụ thể và khả thi, giúp CCIHP</w:t>
      </w:r>
      <w:r w:rsidRPr="00375B8D">
        <w:rPr>
          <w:rFonts w:cstheme="minorHAnsi"/>
          <w:lang w:val="vi-VN"/>
        </w:rPr>
        <w:t xml:space="preserve"> </w:t>
      </w:r>
      <w:r w:rsidRPr="00375B8D">
        <w:rPr>
          <w:rFonts w:cstheme="minorHAnsi"/>
        </w:rPr>
        <w:t>có thể tiếp</w:t>
      </w:r>
      <w:r w:rsidRPr="00375B8D">
        <w:rPr>
          <w:rFonts w:cstheme="minorHAnsi"/>
          <w:lang w:val="vi-VN"/>
        </w:rPr>
        <w:t xml:space="preserve"> tục mở rộng </w:t>
      </w:r>
      <w:r w:rsidR="00401A76" w:rsidRPr="00375B8D">
        <w:rPr>
          <w:rFonts w:cstheme="minorHAnsi"/>
          <w:lang w:val="vi-VN"/>
        </w:rPr>
        <w:t xml:space="preserve">các hoạt động sang các địa bàn mới. </w:t>
      </w:r>
    </w:p>
    <w:p w14:paraId="2979F69F" w14:textId="07536728" w:rsidR="000A070C" w:rsidRPr="00375B8D" w:rsidRDefault="000A070C" w:rsidP="00375B8D">
      <w:pPr>
        <w:pStyle w:val="ListParagraph"/>
        <w:numPr>
          <w:ilvl w:val="0"/>
          <w:numId w:val="1"/>
        </w:numPr>
        <w:spacing w:before="120" w:after="120" w:line="276" w:lineRule="auto"/>
        <w:contextualSpacing w:val="0"/>
        <w:jc w:val="both"/>
        <w:rPr>
          <w:rFonts w:cstheme="minorHAnsi"/>
          <w:b/>
          <w:bCs/>
          <w:lang w:val="vi-VN"/>
        </w:rPr>
      </w:pPr>
      <w:r w:rsidRPr="00375B8D">
        <w:rPr>
          <w:rFonts w:cstheme="minorHAnsi"/>
          <w:b/>
          <w:bCs/>
          <w:lang w:val="vi-VN"/>
        </w:rPr>
        <w:t xml:space="preserve">Các câu hỏi nghiên cứu/ đánh giá </w:t>
      </w:r>
    </w:p>
    <w:p w14:paraId="25A91E5C" w14:textId="3492135D" w:rsidR="000A070C" w:rsidRPr="00375B8D" w:rsidRDefault="003F06A1" w:rsidP="00375B8D">
      <w:pPr>
        <w:spacing w:before="120" w:after="120" w:line="276" w:lineRule="auto"/>
        <w:jc w:val="both"/>
        <w:rPr>
          <w:rFonts w:cstheme="minorHAnsi"/>
          <w:b/>
          <w:bCs/>
          <w:i/>
          <w:iCs/>
          <w:lang w:val="vi-VN"/>
        </w:rPr>
      </w:pPr>
      <w:r w:rsidRPr="00375B8D">
        <w:rPr>
          <w:rFonts w:cstheme="minorHAnsi"/>
          <w:b/>
          <w:bCs/>
          <w:i/>
          <w:iCs/>
          <w:lang w:val="vi-VN"/>
        </w:rPr>
        <w:t xml:space="preserve">IV. 1. </w:t>
      </w:r>
      <w:r w:rsidR="00577144" w:rsidRPr="00375B8D">
        <w:rPr>
          <w:rFonts w:cstheme="minorHAnsi"/>
          <w:b/>
          <w:bCs/>
          <w:i/>
          <w:iCs/>
          <w:lang w:val="vi-VN"/>
        </w:rPr>
        <w:t>H</w:t>
      </w:r>
      <w:r w:rsidRPr="00375B8D">
        <w:rPr>
          <w:rFonts w:cstheme="minorHAnsi"/>
          <w:b/>
          <w:bCs/>
          <w:i/>
          <w:iCs/>
          <w:lang w:val="vi-VN"/>
        </w:rPr>
        <w:t xml:space="preserve">iệu quả của dự án: </w:t>
      </w:r>
    </w:p>
    <w:p w14:paraId="56CAD562" w14:textId="762E0A62" w:rsidR="00A349CA" w:rsidRPr="00375B8D" w:rsidRDefault="00A349CA"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Mức độ đạt được mục tiêu, kết quả đầu ra</w:t>
      </w:r>
      <w:r w:rsidR="00093578" w:rsidRPr="00375B8D">
        <w:rPr>
          <w:rFonts w:cstheme="minorHAnsi"/>
          <w:lang w:val="vi-VN"/>
        </w:rPr>
        <w:t xml:space="preserve"> đối chiếu theo (i) cam kết về các mốc quan trọng, và (ii) các </w:t>
      </w:r>
      <w:r w:rsidRPr="00375B8D">
        <w:rPr>
          <w:rFonts w:cstheme="minorHAnsi"/>
          <w:lang w:val="vi-VN"/>
        </w:rPr>
        <w:t xml:space="preserve"> chỉ tiêu </w:t>
      </w:r>
      <w:r w:rsidR="00093578" w:rsidRPr="00375B8D">
        <w:rPr>
          <w:rFonts w:cstheme="minorHAnsi"/>
          <w:lang w:val="vi-VN"/>
        </w:rPr>
        <w:t xml:space="preserve">trong bảng chỉ số theo dõi, giám sát của dự án?  </w:t>
      </w:r>
    </w:p>
    <w:p w14:paraId="3E68EE6A" w14:textId="3F8C0972" w:rsidR="00A349CA" w:rsidRPr="00375B8D" w:rsidRDefault="00A349CA"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 xml:space="preserve">Có kết quả </w:t>
      </w:r>
      <w:r w:rsidR="00093578" w:rsidRPr="00375B8D">
        <w:rPr>
          <w:rFonts w:cstheme="minorHAnsi"/>
          <w:lang w:val="vi-VN"/>
        </w:rPr>
        <w:t xml:space="preserve">mong đợi </w:t>
      </w:r>
      <w:r w:rsidRPr="00375B8D">
        <w:rPr>
          <w:rFonts w:cstheme="minorHAnsi"/>
          <w:lang w:val="vi-VN"/>
        </w:rPr>
        <w:t>nào đạt được ngoài kỳ vọng</w:t>
      </w:r>
      <w:r w:rsidR="00093578" w:rsidRPr="00375B8D">
        <w:rPr>
          <w:rFonts w:cstheme="minorHAnsi"/>
          <w:lang w:val="vi-VN"/>
        </w:rPr>
        <w:t xml:space="preserve"> và </w:t>
      </w:r>
      <w:r w:rsidRPr="00375B8D">
        <w:rPr>
          <w:rFonts w:cstheme="minorHAnsi"/>
          <w:lang w:val="vi-VN"/>
        </w:rPr>
        <w:t>kết quả</w:t>
      </w:r>
      <w:r w:rsidR="00093578" w:rsidRPr="00375B8D">
        <w:rPr>
          <w:rFonts w:cstheme="minorHAnsi"/>
          <w:lang w:val="vi-VN"/>
        </w:rPr>
        <w:t xml:space="preserve"> mong đợi nào </w:t>
      </w:r>
      <w:r w:rsidRPr="00375B8D">
        <w:rPr>
          <w:rFonts w:cstheme="minorHAnsi"/>
          <w:lang w:val="vi-VN"/>
        </w:rPr>
        <w:t>không đạt được</w:t>
      </w:r>
      <w:r w:rsidR="00093578" w:rsidRPr="00375B8D">
        <w:rPr>
          <w:rFonts w:cstheme="minorHAnsi"/>
          <w:lang w:val="vi-VN"/>
        </w:rPr>
        <w:t xml:space="preserve">?  </w:t>
      </w:r>
    </w:p>
    <w:p w14:paraId="5A8F1BDE" w14:textId="7A6EEC39" w:rsidR="00A349CA" w:rsidRPr="00375B8D" w:rsidRDefault="00A349CA"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 xml:space="preserve">Tiến độ </w:t>
      </w:r>
      <w:r w:rsidR="00080129" w:rsidRPr="00375B8D">
        <w:rPr>
          <w:rFonts w:cstheme="minorHAnsi"/>
          <w:lang w:val="vi-VN"/>
        </w:rPr>
        <w:t xml:space="preserve">hoàn thành </w:t>
      </w:r>
      <w:r w:rsidR="00B9492B" w:rsidRPr="00375B8D">
        <w:rPr>
          <w:rFonts w:cstheme="minorHAnsi"/>
          <w:lang w:val="vi-VN"/>
        </w:rPr>
        <w:t xml:space="preserve">(i) </w:t>
      </w:r>
      <w:r w:rsidR="00080129" w:rsidRPr="00375B8D">
        <w:rPr>
          <w:rFonts w:cstheme="minorHAnsi"/>
          <w:lang w:val="vi-VN"/>
        </w:rPr>
        <w:t xml:space="preserve">các mốc quan trọng và </w:t>
      </w:r>
      <w:r w:rsidR="00B9492B" w:rsidRPr="00375B8D">
        <w:rPr>
          <w:rFonts w:cstheme="minorHAnsi"/>
          <w:lang w:val="vi-VN"/>
        </w:rPr>
        <w:t>(ii) các</w:t>
      </w:r>
      <w:r w:rsidRPr="00375B8D">
        <w:rPr>
          <w:rFonts w:cstheme="minorHAnsi"/>
          <w:lang w:val="vi-VN"/>
        </w:rPr>
        <w:t xml:space="preserve"> hoạt động dự án so với kế hoạch? </w:t>
      </w:r>
    </w:p>
    <w:p w14:paraId="3F2CF8CD" w14:textId="0C69432B" w:rsidR="00A349CA" w:rsidRPr="00375B8D" w:rsidRDefault="00A349CA"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Khả năng bền vững của các kết quả dự án như thế nào?</w:t>
      </w:r>
      <w:r w:rsidR="00B9492B" w:rsidRPr="00375B8D">
        <w:rPr>
          <w:rFonts w:cstheme="minorHAnsi"/>
          <w:lang w:val="vi-VN"/>
        </w:rPr>
        <w:t xml:space="preserve"> </w:t>
      </w:r>
    </w:p>
    <w:p w14:paraId="3B51B28E" w14:textId="34FA53D9" w:rsidR="00A349CA" w:rsidRPr="00375B8D" w:rsidRDefault="00A349CA"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Những yếu tố nào (</w:t>
      </w:r>
      <w:r w:rsidRPr="00375B8D">
        <w:rPr>
          <w:rFonts w:cstheme="minorHAnsi"/>
          <w:i/>
          <w:iCs/>
          <w:lang w:val="vi-VN"/>
        </w:rPr>
        <w:t>khách quan, chủ quan</w:t>
      </w:r>
      <w:r w:rsidRPr="00375B8D">
        <w:rPr>
          <w:rFonts w:cstheme="minorHAnsi"/>
          <w:lang w:val="vi-VN"/>
        </w:rPr>
        <w:t xml:space="preserve">) ảnh hưởng đến </w:t>
      </w:r>
      <w:r w:rsidR="00080129" w:rsidRPr="00375B8D">
        <w:rPr>
          <w:rFonts w:cstheme="minorHAnsi"/>
          <w:lang w:val="vi-VN"/>
        </w:rPr>
        <w:t>kết quả đạt được</w:t>
      </w:r>
      <w:r w:rsidRPr="00375B8D">
        <w:rPr>
          <w:rFonts w:cstheme="minorHAnsi"/>
          <w:lang w:val="vi-VN"/>
        </w:rPr>
        <w:t>, tiến độ và khả năng bền vững của dự án?</w:t>
      </w:r>
      <w:r w:rsidR="00093578" w:rsidRPr="00375B8D">
        <w:rPr>
          <w:rFonts w:cstheme="minorHAnsi"/>
          <w:lang w:val="vi-VN"/>
        </w:rPr>
        <w:t xml:space="preserve"> </w:t>
      </w:r>
      <w:r w:rsidR="00080129" w:rsidRPr="00375B8D">
        <w:rPr>
          <w:rFonts w:cstheme="minorHAnsi"/>
          <w:lang w:val="vi-VN"/>
        </w:rPr>
        <w:t>C</w:t>
      </w:r>
      <w:r w:rsidR="00093578" w:rsidRPr="00375B8D">
        <w:rPr>
          <w:rFonts w:cstheme="minorHAnsi"/>
          <w:lang w:val="vi-VN"/>
        </w:rPr>
        <w:t xml:space="preserve">ác giải pháp dự án đã áp dụng để giảm thiểu các </w:t>
      </w:r>
      <w:r w:rsidR="00080129" w:rsidRPr="00375B8D">
        <w:rPr>
          <w:rFonts w:cstheme="minorHAnsi"/>
          <w:lang w:val="vi-VN"/>
        </w:rPr>
        <w:t>yếu tố nguy cơ</w:t>
      </w:r>
      <w:r w:rsidR="00B24BDA" w:rsidRPr="00375B8D">
        <w:rPr>
          <w:rFonts w:cstheme="minorHAnsi"/>
          <w:lang w:val="vi-VN"/>
        </w:rPr>
        <w:t xml:space="preserve"> và tác động của các giải pháp này là gì</w:t>
      </w:r>
      <w:r w:rsidR="00080129" w:rsidRPr="00375B8D">
        <w:rPr>
          <w:rFonts w:cstheme="minorHAnsi"/>
          <w:lang w:val="vi-VN"/>
        </w:rPr>
        <w:t xml:space="preserve">? </w:t>
      </w:r>
    </w:p>
    <w:p w14:paraId="37A1D5A9" w14:textId="59A208C2" w:rsidR="00A349CA" w:rsidRPr="00375B8D" w:rsidRDefault="00577144" w:rsidP="00375B8D">
      <w:pPr>
        <w:spacing w:before="120" w:after="120" w:line="276" w:lineRule="auto"/>
        <w:jc w:val="both"/>
        <w:rPr>
          <w:rFonts w:cstheme="minorHAnsi"/>
          <w:b/>
          <w:bCs/>
          <w:i/>
          <w:iCs/>
          <w:lang w:val="vi-VN"/>
        </w:rPr>
      </w:pPr>
      <w:r w:rsidRPr="00375B8D">
        <w:rPr>
          <w:rFonts w:cstheme="minorHAnsi"/>
          <w:b/>
          <w:bCs/>
          <w:i/>
          <w:iCs/>
          <w:lang w:val="vi-VN"/>
        </w:rPr>
        <w:t xml:space="preserve">IV.2. </w:t>
      </w:r>
      <w:r w:rsidR="00A349CA" w:rsidRPr="00375B8D">
        <w:rPr>
          <w:rFonts w:cstheme="minorHAnsi"/>
          <w:b/>
          <w:bCs/>
          <w:i/>
          <w:iCs/>
          <w:lang w:val="vi-VN"/>
        </w:rPr>
        <w:t>Tính phù hợp trong thiết kế và triển khai</w:t>
      </w:r>
    </w:p>
    <w:p w14:paraId="69502615" w14:textId="77777777" w:rsidR="00E35FAB" w:rsidRPr="00375B8D" w:rsidRDefault="00A349CA"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 xml:space="preserve">Mức độ phù hợp về phương pháp tiếp cận và khả năng triển khai trên thực tế như thế nào, </w:t>
      </w:r>
      <w:r w:rsidR="00B9492B" w:rsidRPr="00375B8D">
        <w:rPr>
          <w:rFonts w:cstheme="minorHAnsi"/>
          <w:lang w:val="vi-VN"/>
        </w:rPr>
        <w:t xml:space="preserve">bao gồm cả phương thức quản lý đối tác/nhà thầu phụ MCNV của dự án? </w:t>
      </w:r>
    </w:p>
    <w:p w14:paraId="568E8577" w14:textId="1360234D" w:rsidR="00A349CA" w:rsidRPr="00375B8D" w:rsidRDefault="00B9492B"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 xml:space="preserve">Phương pháp tiếp cận và khả năng triển khai </w:t>
      </w:r>
      <w:r w:rsidR="002077EC">
        <w:rPr>
          <w:rFonts w:cstheme="minorHAnsi"/>
          <w:lang w:val="vi-VN"/>
        </w:rPr>
        <w:t xml:space="preserve">(bao gồm cả những thay đổi so với thiết kế ban đầu) </w:t>
      </w:r>
      <w:r w:rsidR="00A349CA" w:rsidRPr="00375B8D">
        <w:rPr>
          <w:rFonts w:cstheme="minorHAnsi"/>
          <w:lang w:val="vi-VN"/>
        </w:rPr>
        <w:t xml:space="preserve">đóng góp </w:t>
      </w:r>
      <w:r w:rsidRPr="00375B8D">
        <w:rPr>
          <w:rFonts w:cstheme="minorHAnsi"/>
          <w:lang w:val="vi-VN"/>
        </w:rPr>
        <w:t>như thế nào vào việc đạt các mục tiêu và kết quả đầu ra</w:t>
      </w:r>
      <w:r w:rsidR="00E35FAB" w:rsidRPr="00375B8D">
        <w:rPr>
          <w:rFonts w:cstheme="minorHAnsi"/>
          <w:lang w:val="vi-VN"/>
        </w:rPr>
        <w:t xml:space="preserve">, cũng như khả năng duy trì và </w:t>
      </w:r>
      <w:r w:rsidR="00B24BDA" w:rsidRPr="00375B8D">
        <w:rPr>
          <w:rFonts w:cstheme="minorHAnsi"/>
          <w:lang w:val="vi-VN"/>
        </w:rPr>
        <w:t xml:space="preserve">tiếp tục </w:t>
      </w:r>
      <w:r w:rsidR="00E35FAB" w:rsidRPr="00375B8D">
        <w:rPr>
          <w:rFonts w:cstheme="minorHAnsi"/>
          <w:lang w:val="vi-VN"/>
        </w:rPr>
        <w:t xml:space="preserve">sử dụng kết quả dự án của các đối tác tại địa phương? </w:t>
      </w:r>
    </w:p>
    <w:p w14:paraId="6F5A20C6" w14:textId="4FFC17B5" w:rsidR="00A349CA" w:rsidRPr="00375B8D" w:rsidRDefault="00A349CA"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Cách thức hợp tác và mức độ tham gia của người hưởng lợi</w:t>
      </w:r>
      <w:r w:rsidR="00B24BDA" w:rsidRPr="00375B8D">
        <w:rPr>
          <w:rFonts w:cstheme="minorHAnsi"/>
          <w:lang w:val="vi-VN"/>
        </w:rPr>
        <w:t xml:space="preserve"> (bao gồm cả các nhân sự được đào tạo, nâng cao năng lực),</w:t>
      </w:r>
      <w:r w:rsidRPr="00375B8D">
        <w:rPr>
          <w:rFonts w:cstheme="minorHAnsi"/>
          <w:lang w:val="vi-VN"/>
        </w:rPr>
        <w:t xml:space="preserve"> sự phối hợp </w:t>
      </w:r>
      <w:r w:rsidR="00C54AAA" w:rsidRPr="00375B8D">
        <w:rPr>
          <w:rFonts w:cstheme="minorHAnsi"/>
          <w:lang w:val="vi-VN"/>
        </w:rPr>
        <w:t xml:space="preserve">và mở rộng mối quan hệ với </w:t>
      </w:r>
      <w:r w:rsidRPr="00375B8D">
        <w:rPr>
          <w:rFonts w:cstheme="minorHAnsi"/>
          <w:lang w:val="vi-VN"/>
        </w:rPr>
        <w:t>các đối tác</w:t>
      </w:r>
      <w:r w:rsidR="00E35FAB" w:rsidRPr="00375B8D">
        <w:rPr>
          <w:rFonts w:cstheme="minorHAnsi"/>
          <w:lang w:val="vi-VN"/>
        </w:rPr>
        <w:t>, đặc biệt sự kết hợp giữa các cơ sở y tế công và khối tư nhân</w:t>
      </w:r>
      <w:r w:rsidR="00C54AAA" w:rsidRPr="00375B8D">
        <w:rPr>
          <w:rFonts w:cstheme="minorHAnsi"/>
          <w:lang w:val="vi-VN"/>
        </w:rPr>
        <w:t>, trong quá trình thực hiện hoạt động dự án như thế nào</w:t>
      </w:r>
      <w:r w:rsidR="00E35FAB" w:rsidRPr="00375B8D">
        <w:rPr>
          <w:rFonts w:cstheme="minorHAnsi"/>
          <w:lang w:val="vi-VN"/>
        </w:rPr>
        <w:t xml:space="preserve">? </w:t>
      </w:r>
    </w:p>
    <w:p w14:paraId="23EE2396" w14:textId="311889DD" w:rsidR="00A349CA" w:rsidRPr="00375B8D" w:rsidRDefault="00A349CA"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 xml:space="preserve">Công tác điều phối nguồn lực, quản lý </w:t>
      </w:r>
      <w:r w:rsidR="00BD5176" w:rsidRPr="00375B8D">
        <w:rPr>
          <w:rFonts w:cstheme="minorHAnsi"/>
          <w:lang w:val="vi-VN"/>
        </w:rPr>
        <w:t xml:space="preserve">(bao gồm cả quản lý dữ liệu) </w:t>
      </w:r>
      <w:r w:rsidRPr="00375B8D">
        <w:rPr>
          <w:rFonts w:cstheme="minorHAnsi"/>
          <w:lang w:val="vi-VN"/>
        </w:rPr>
        <w:t xml:space="preserve">và báo cáo được thực hiện như thế nào? </w:t>
      </w:r>
    </w:p>
    <w:p w14:paraId="564923CB" w14:textId="3F14DE79" w:rsidR="00A349CA" w:rsidRPr="00375B8D" w:rsidRDefault="00A349CA"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 xml:space="preserve">Các yếu tố về giới, </w:t>
      </w:r>
      <w:r w:rsidR="006B6719" w:rsidRPr="00375B8D">
        <w:rPr>
          <w:rFonts w:cstheme="minorHAnsi"/>
          <w:lang w:val="vi-VN"/>
        </w:rPr>
        <w:t xml:space="preserve">sáng tạo và </w:t>
      </w:r>
      <w:r w:rsidR="00997181">
        <w:rPr>
          <w:rFonts w:cstheme="minorHAnsi"/>
          <w:lang w:val="vi-VN"/>
        </w:rPr>
        <w:t>áp</w:t>
      </w:r>
      <w:r w:rsidR="006B6719" w:rsidRPr="00375B8D">
        <w:rPr>
          <w:rFonts w:cstheme="minorHAnsi"/>
          <w:lang w:val="vi-VN"/>
        </w:rPr>
        <w:t xml:space="preserve"> dụng công nghệ </w:t>
      </w:r>
      <w:r w:rsidRPr="00375B8D">
        <w:rPr>
          <w:rFonts w:cstheme="minorHAnsi"/>
          <w:lang w:val="vi-VN"/>
        </w:rPr>
        <w:t xml:space="preserve">được </w:t>
      </w:r>
      <w:r w:rsidR="009A36E4">
        <w:rPr>
          <w:rFonts w:cstheme="minorHAnsi"/>
          <w:lang w:val="vi-VN"/>
        </w:rPr>
        <w:t xml:space="preserve">dự án </w:t>
      </w:r>
      <w:r w:rsidRPr="00375B8D">
        <w:rPr>
          <w:rFonts w:cstheme="minorHAnsi"/>
          <w:lang w:val="vi-VN"/>
        </w:rPr>
        <w:t>thực hiện như thế nào?</w:t>
      </w:r>
      <w:r w:rsidR="006B6719" w:rsidRPr="00375B8D">
        <w:rPr>
          <w:rFonts w:cstheme="minorHAnsi"/>
          <w:lang w:val="vi-VN"/>
        </w:rPr>
        <w:t xml:space="preserve"> </w:t>
      </w:r>
    </w:p>
    <w:p w14:paraId="4EEF0E6B" w14:textId="6B0CA83F" w:rsidR="00A349CA" w:rsidRPr="00375B8D" w:rsidRDefault="00577144" w:rsidP="00375B8D">
      <w:pPr>
        <w:spacing w:before="120" w:after="120" w:line="276" w:lineRule="auto"/>
        <w:jc w:val="both"/>
        <w:rPr>
          <w:rFonts w:cstheme="minorHAnsi"/>
          <w:b/>
          <w:bCs/>
          <w:i/>
          <w:iCs/>
          <w:lang w:val="vi-VN"/>
        </w:rPr>
      </w:pPr>
      <w:r w:rsidRPr="00375B8D">
        <w:rPr>
          <w:rFonts w:cstheme="minorHAnsi"/>
          <w:b/>
          <w:bCs/>
          <w:i/>
          <w:iCs/>
          <w:lang w:val="vi-VN"/>
        </w:rPr>
        <w:lastRenderedPageBreak/>
        <w:t xml:space="preserve">IV.3. </w:t>
      </w:r>
      <w:r w:rsidR="00A349CA" w:rsidRPr="00375B8D">
        <w:rPr>
          <w:rFonts w:cstheme="minorHAnsi"/>
          <w:b/>
          <w:bCs/>
          <w:i/>
          <w:iCs/>
          <w:lang w:val="vi-VN"/>
        </w:rPr>
        <w:t>Bài học kinh nghiệm và khuyến nghị:</w:t>
      </w:r>
    </w:p>
    <w:p w14:paraId="44091063" w14:textId="3807EB71" w:rsidR="00A349CA" w:rsidRPr="00375B8D" w:rsidRDefault="00A349CA"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Những điểm mạnh</w:t>
      </w:r>
      <w:r w:rsidR="00C54AAA" w:rsidRPr="00375B8D">
        <w:rPr>
          <w:rFonts w:cstheme="minorHAnsi"/>
          <w:lang w:val="vi-VN"/>
        </w:rPr>
        <w:t xml:space="preserve"> và </w:t>
      </w:r>
      <w:r w:rsidRPr="00375B8D">
        <w:rPr>
          <w:rFonts w:cstheme="minorHAnsi"/>
          <w:lang w:val="vi-VN"/>
        </w:rPr>
        <w:t xml:space="preserve">những điểm cần cải thiện </w:t>
      </w:r>
      <w:r w:rsidR="00C54AAA" w:rsidRPr="00375B8D">
        <w:rPr>
          <w:rFonts w:cstheme="minorHAnsi"/>
          <w:lang w:val="vi-VN"/>
        </w:rPr>
        <w:t>trong thiết kế các hoạt động</w:t>
      </w:r>
      <w:r w:rsidRPr="00375B8D">
        <w:rPr>
          <w:rFonts w:cstheme="minorHAnsi"/>
          <w:lang w:val="vi-VN"/>
        </w:rPr>
        <w:t xml:space="preserve"> dự án</w:t>
      </w:r>
      <w:r w:rsidR="00C54AAA" w:rsidRPr="00375B8D">
        <w:rPr>
          <w:rFonts w:cstheme="minorHAnsi"/>
          <w:lang w:val="vi-VN"/>
        </w:rPr>
        <w:t xml:space="preserve"> là gì</w:t>
      </w:r>
      <w:r w:rsidRPr="00375B8D">
        <w:rPr>
          <w:rFonts w:cstheme="minorHAnsi"/>
          <w:lang w:val="vi-VN"/>
        </w:rPr>
        <w:t>?</w:t>
      </w:r>
    </w:p>
    <w:p w14:paraId="2AC686EC" w14:textId="253A507C" w:rsidR="00A349CA" w:rsidRPr="00375B8D" w:rsidRDefault="00A349CA" w:rsidP="00997181">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 xml:space="preserve">Các bài học kinh nghiệm trong việc triển khai </w:t>
      </w:r>
      <w:r w:rsidR="00C54AAA" w:rsidRPr="00375B8D">
        <w:rPr>
          <w:rFonts w:cstheme="minorHAnsi"/>
          <w:lang w:val="vi-VN"/>
        </w:rPr>
        <w:t xml:space="preserve">và </w:t>
      </w:r>
      <w:r w:rsidRPr="00375B8D">
        <w:rPr>
          <w:rFonts w:cstheme="minorHAnsi"/>
          <w:lang w:val="vi-VN"/>
        </w:rPr>
        <w:t>quản lý dự án</w:t>
      </w:r>
      <w:r w:rsidR="00C54AAA" w:rsidRPr="00375B8D">
        <w:rPr>
          <w:rFonts w:cstheme="minorHAnsi"/>
          <w:lang w:val="vi-VN"/>
        </w:rPr>
        <w:t xml:space="preserve">, </w:t>
      </w:r>
      <w:r w:rsidR="002077EC">
        <w:rPr>
          <w:rFonts w:cstheme="minorHAnsi"/>
          <w:lang w:val="vi-VN"/>
        </w:rPr>
        <w:t xml:space="preserve">giải quyết hoặc giảm thiểu rủi ro/nguy cơ từ các khó khăn/ thách thức, </w:t>
      </w:r>
      <w:r w:rsidR="00C54AAA" w:rsidRPr="00375B8D">
        <w:rPr>
          <w:rFonts w:cstheme="minorHAnsi"/>
          <w:lang w:val="vi-VN"/>
        </w:rPr>
        <w:t xml:space="preserve">hướng </w:t>
      </w:r>
      <w:r w:rsidR="002077EC">
        <w:rPr>
          <w:rFonts w:cstheme="minorHAnsi"/>
          <w:lang w:val="vi-VN"/>
        </w:rPr>
        <w:t xml:space="preserve">tới </w:t>
      </w:r>
      <w:r w:rsidRPr="00375B8D">
        <w:rPr>
          <w:rFonts w:cstheme="minorHAnsi"/>
          <w:lang w:val="vi-VN"/>
        </w:rPr>
        <w:t>các kết quả đầu ra</w:t>
      </w:r>
      <w:r w:rsidR="00C54AAA" w:rsidRPr="00375B8D">
        <w:rPr>
          <w:rFonts w:cstheme="minorHAnsi"/>
          <w:lang w:val="vi-VN"/>
        </w:rPr>
        <w:t xml:space="preserve">, </w:t>
      </w:r>
      <w:r w:rsidRPr="00375B8D">
        <w:rPr>
          <w:rFonts w:cstheme="minorHAnsi"/>
          <w:lang w:val="vi-VN"/>
        </w:rPr>
        <w:t>tiến độ, và đáp ứng với những thay đổi</w:t>
      </w:r>
      <w:r w:rsidR="002077EC">
        <w:rPr>
          <w:rFonts w:cstheme="minorHAnsi"/>
          <w:lang w:val="vi-VN"/>
        </w:rPr>
        <w:t xml:space="preserve">, đặc biệt </w:t>
      </w:r>
      <w:r w:rsidRPr="00375B8D">
        <w:rPr>
          <w:rFonts w:cstheme="minorHAnsi"/>
          <w:lang w:val="vi-VN"/>
        </w:rPr>
        <w:t>trong giai đoạn COVID</w:t>
      </w:r>
      <w:r w:rsidR="00C54AAA" w:rsidRPr="00375B8D">
        <w:rPr>
          <w:rFonts w:cstheme="minorHAnsi"/>
          <w:lang w:val="vi-VN"/>
        </w:rPr>
        <w:t xml:space="preserve"> là gì? </w:t>
      </w:r>
    </w:p>
    <w:p w14:paraId="41F62D0B" w14:textId="281778B5" w:rsidR="00C54AAA" w:rsidRPr="009A36E4" w:rsidRDefault="00C54AAA" w:rsidP="009A36E4">
      <w:pPr>
        <w:pStyle w:val="ListParagraph"/>
        <w:numPr>
          <w:ilvl w:val="0"/>
          <w:numId w:val="2"/>
        </w:numPr>
        <w:spacing w:before="120" w:after="120" w:line="276" w:lineRule="auto"/>
        <w:ind w:left="567"/>
        <w:contextualSpacing w:val="0"/>
        <w:jc w:val="both"/>
        <w:rPr>
          <w:rFonts w:cstheme="minorHAnsi"/>
          <w:lang w:val="vi-VN"/>
        </w:rPr>
      </w:pPr>
      <w:r w:rsidRPr="00375B8D">
        <w:rPr>
          <w:rFonts w:cstheme="minorHAnsi"/>
          <w:lang w:val="vi-VN"/>
        </w:rPr>
        <w:t>Các k</w:t>
      </w:r>
      <w:r w:rsidR="00A349CA" w:rsidRPr="00375B8D">
        <w:rPr>
          <w:rFonts w:cstheme="minorHAnsi"/>
          <w:lang w:val="vi-VN"/>
        </w:rPr>
        <w:t xml:space="preserve">huyến nghị </w:t>
      </w:r>
      <w:r w:rsidRPr="00375B8D">
        <w:rPr>
          <w:rFonts w:cstheme="minorHAnsi"/>
          <w:lang w:val="vi-VN"/>
        </w:rPr>
        <w:t xml:space="preserve">nhằm </w:t>
      </w:r>
      <w:r w:rsidR="00A349CA" w:rsidRPr="00375B8D">
        <w:rPr>
          <w:rFonts w:cstheme="minorHAnsi"/>
          <w:lang w:val="vi-VN"/>
        </w:rPr>
        <w:t>cải thiện</w:t>
      </w:r>
      <w:r w:rsidRPr="00375B8D">
        <w:rPr>
          <w:rFonts w:cstheme="minorHAnsi"/>
          <w:lang w:val="vi-VN"/>
        </w:rPr>
        <w:t xml:space="preserve"> và củng cố điểm mạnh trong thiết kế các hoạt động, triển khai và quản lý dự án (bao gồm quản lý đối tác/nhà thầu phụ), thúc đẩy hợp tác công – tư cho dự án tương tự, có thể được thực hiện trên cùng địa bàn và/hoặc mở rộng sang địa bàn mới trong tương lai? </w:t>
      </w:r>
    </w:p>
    <w:p w14:paraId="075A7435" w14:textId="553E4E00" w:rsidR="000A070C" w:rsidRPr="00375B8D" w:rsidRDefault="000A070C" w:rsidP="00375B8D">
      <w:pPr>
        <w:pStyle w:val="ListParagraph"/>
        <w:numPr>
          <w:ilvl w:val="0"/>
          <w:numId w:val="1"/>
        </w:numPr>
        <w:spacing w:before="120" w:after="120" w:line="276" w:lineRule="auto"/>
        <w:contextualSpacing w:val="0"/>
        <w:jc w:val="both"/>
        <w:rPr>
          <w:rFonts w:cstheme="minorHAnsi"/>
          <w:b/>
          <w:bCs/>
          <w:lang w:val="vi-VN"/>
        </w:rPr>
      </w:pPr>
      <w:r w:rsidRPr="00375B8D">
        <w:rPr>
          <w:rFonts w:cstheme="minorHAnsi"/>
          <w:b/>
          <w:bCs/>
          <w:lang w:val="vi-VN"/>
        </w:rPr>
        <w:t xml:space="preserve">Phương pháp thực hiện </w:t>
      </w:r>
    </w:p>
    <w:p w14:paraId="2234D3DB" w14:textId="77777777" w:rsidR="008D4448" w:rsidRPr="00375B8D" w:rsidRDefault="002746A5" w:rsidP="00375B8D">
      <w:pPr>
        <w:spacing w:before="120" w:after="120" w:line="276" w:lineRule="auto"/>
        <w:jc w:val="both"/>
        <w:rPr>
          <w:rFonts w:cstheme="minorHAnsi"/>
          <w:lang w:val="vi-VN"/>
        </w:rPr>
      </w:pPr>
      <w:r w:rsidRPr="00375B8D">
        <w:rPr>
          <w:rFonts w:cstheme="minorHAnsi"/>
          <w:lang w:val="vi-VN"/>
        </w:rPr>
        <w:t xml:space="preserve">Phương pháp thực hiện đánh giá được gợi ý </w:t>
      </w:r>
      <w:r w:rsidR="008D4448" w:rsidRPr="00375B8D">
        <w:rPr>
          <w:rFonts w:cstheme="minorHAnsi"/>
          <w:lang w:val="vi-VN"/>
        </w:rPr>
        <w:t>k</w:t>
      </w:r>
      <w:r w:rsidRPr="00375B8D">
        <w:rPr>
          <w:rFonts w:cstheme="minorHAnsi"/>
          <w:lang w:val="vi-VN"/>
        </w:rPr>
        <w:t xml:space="preserve">ết hợp </w:t>
      </w:r>
    </w:p>
    <w:p w14:paraId="2FD5AFE8" w14:textId="375BBBBF" w:rsidR="008D4448" w:rsidRPr="00375B8D" w:rsidRDefault="002746A5" w:rsidP="009A36E4">
      <w:pPr>
        <w:pStyle w:val="ListParagraph"/>
        <w:numPr>
          <w:ilvl w:val="0"/>
          <w:numId w:val="12"/>
        </w:numPr>
        <w:spacing w:before="120" w:after="120" w:line="276" w:lineRule="auto"/>
        <w:ind w:left="567" w:hanging="425"/>
        <w:contextualSpacing w:val="0"/>
        <w:jc w:val="both"/>
        <w:rPr>
          <w:rFonts w:cstheme="minorHAnsi"/>
          <w:lang w:val="vi-VN"/>
        </w:rPr>
      </w:pPr>
      <w:r w:rsidRPr="00375B8D">
        <w:rPr>
          <w:rFonts w:cstheme="minorHAnsi"/>
          <w:lang w:val="vi-VN"/>
        </w:rPr>
        <w:t xml:space="preserve">rà soát </w:t>
      </w:r>
      <w:r w:rsidR="008D4448" w:rsidRPr="00375B8D">
        <w:rPr>
          <w:rFonts w:cstheme="minorHAnsi"/>
          <w:lang w:val="vi-VN"/>
        </w:rPr>
        <w:t xml:space="preserve">các </w:t>
      </w:r>
      <w:r w:rsidRPr="00375B8D">
        <w:rPr>
          <w:rFonts w:cstheme="minorHAnsi"/>
          <w:lang w:val="vi-VN"/>
        </w:rPr>
        <w:t>tài liệu</w:t>
      </w:r>
      <w:r w:rsidR="008D4448" w:rsidRPr="00375B8D">
        <w:rPr>
          <w:rFonts w:cstheme="minorHAnsi"/>
          <w:lang w:val="vi-VN"/>
        </w:rPr>
        <w:t xml:space="preserve"> – báo cáo</w:t>
      </w:r>
      <w:r w:rsidRPr="00375B8D">
        <w:rPr>
          <w:rFonts w:cstheme="minorHAnsi"/>
          <w:lang w:val="vi-VN"/>
        </w:rPr>
        <w:t>, dữ liệu theo dõi – giám sát</w:t>
      </w:r>
      <w:r w:rsidR="008D4448" w:rsidRPr="00375B8D">
        <w:rPr>
          <w:rFonts w:cstheme="minorHAnsi"/>
          <w:lang w:val="vi-VN"/>
        </w:rPr>
        <w:t>,</w:t>
      </w:r>
      <w:r w:rsidRPr="00375B8D">
        <w:rPr>
          <w:rFonts w:cstheme="minorHAnsi"/>
          <w:lang w:val="vi-VN"/>
        </w:rPr>
        <w:t xml:space="preserve"> và sản phẩm của dự án</w:t>
      </w:r>
    </w:p>
    <w:p w14:paraId="63E42C50" w14:textId="720D7CEB" w:rsidR="008D4448" w:rsidRPr="00375B8D" w:rsidRDefault="002746A5" w:rsidP="009A36E4">
      <w:pPr>
        <w:pStyle w:val="ListParagraph"/>
        <w:numPr>
          <w:ilvl w:val="0"/>
          <w:numId w:val="12"/>
        </w:numPr>
        <w:spacing w:before="120" w:after="120" w:line="276" w:lineRule="auto"/>
        <w:ind w:left="567" w:hanging="425"/>
        <w:contextualSpacing w:val="0"/>
        <w:jc w:val="both"/>
        <w:rPr>
          <w:rFonts w:cstheme="minorHAnsi"/>
          <w:lang w:val="vi-VN"/>
        </w:rPr>
      </w:pPr>
      <w:r w:rsidRPr="00375B8D">
        <w:rPr>
          <w:rFonts w:cstheme="minorHAnsi"/>
          <w:lang w:val="vi-VN"/>
        </w:rPr>
        <w:t xml:space="preserve">một số các cuộc phỏng vấn cá nhân và thảo luận nhóm </w:t>
      </w:r>
      <w:r w:rsidR="00375B8D" w:rsidRPr="00375B8D">
        <w:rPr>
          <w:rFonts w:cstheme="minorHAnsi"/>
          <w:lang w:val="vi-VN"/>
        </w:rPr>
        <w:t xml:space="preserve">được thực hiện theo hình thức trực tuyến hoặc tại chỗ </w:t>
      </w:r>
      <w:r w:rsidRPr="00375B8D">
        <w:rPr>
          <w:rFonts w:cstheme="minorHAnsi"/>
          <w:lang w:val="vi-VN"/>
        </w:rPr>
        <w:t xml:space="preserve">với </w:t>
      </w:r>
    </w:p>
    <w:p w14:paraId="7897C1C2" w14:textId="6E5D67CA" w:rsidR="008D4448" w:rsidRPr="00375B8D" w:rsidRDefault="002746A5" w:rsidP="00375B8D">
      <w:pPr>
        <w:pStyle w:val="ListParagraph"/>
        <w:numPr>
          <w:ilvl w:val="1"/>
          <w:numId w:val="12"/>
        </w:numPr>
        <w:spacing w:before="120" w:after="120" w:line="276" w:lineRule="auto"/>
        <w:contextualSpacing w:val="0"/>
        <w:jc w:val="both"/>
        <w:rPr>
          <w:rFonts w:cstheme="minorHAnsi"/>
          <w:lang w:val="vi-VN"/>
        </w:rPr>
      </w:pPr>
      <w:r w:rsidRPr="00375B8D">
        <w:rPr>
          <w:rFonts w:cstheme="minorHAnsi"/>
          <w:lang w:val="vi-VN"/>
        </w:rPr>
        <w:t>các cán bộ dự án của CCIHP và nhà thầu phụ MCNV</w:t>
      </w:r>
      <w:r w:rsidR="008D4448" w:rsidRPr="00375B8D">
        <w:rPr>
          <w:rFonts w:cstheme="minorHAnsi"/>
          <w:lang w:val="vi-VN"/>
        </w:rPr>
        <w:t>;</w:t>
      </w:r>
    </w:p>
    <w:p w14:paraId="56E57101" w14:textId="77777777" w:rsidR="008D4448" w:rsidRPr="00375B8D" w:rsidRDefault="002746A5" w:rsidP="00375B8D">
      <w:pPr>
        <w:pStyle w:val="ListParagraph"/>
        <w:numPr>
          <w:ilvl w:val="1"/>
          <w:numId w:val="12"/>
        </w:numPr>
        <w:spacing w:before="120" w:after="120" w:line="276" w:lineRule="auto"/>
        <w:contextualSpacing w:val="0"/>
        <w:jc w:val="both"/>
        <w:rPr>
          <w:rFonts w:cstheme="minorHAnsi"/>
          <w:lang w:val="vi-VN"/>
        </w:rPr>
      </w:pPr>
      <w:r w:rsidRPr="00375B8D">
        <w:rPr>
          <w:rFonts w:cstheme="minorHAnsi"/>
          <w:lang w:val="vi-VN"/>
        </w:rPr>
        <w:t xml:space="preserve">đại diện các đối tác trung ương và địa phương tham gia triển khai các hoạt động dự án; </w:t>
      </w:r>
    </w:p>
    <w:p w14:paraId="0C12FE0E" w14:textId="7574C416" w:rsidR="00D53076" w:rsidRPr="009A36E4" w:rsidRDefault="002746A5" w:rsidP="009A36E4">
      <w:pPr>
        <w:pStyle w:val="ListParagraph"/>
        <w:numPr>
          <w:ilvl w:val="1"/>
          <w:numId w:val="12"/>
        </w:numPr>
        <w:spacing w:before="120" w:after="120" w:line="276" w:lineRule="auto"/>
        <w:contextualSpacing w:val="0"/>
        <w:jc w:val="both"/>
        <w:rPr>
          <w:rFonts w:cstheme="minorHAnsi"/>
          <w:lang w:val="vi-VN"/>
        </w:rPr>
      </w:pPr>
      <w:r w:rsidRPr="00375B8D">
        <w:rPr>
          <w:rFonts w:cstheme="minorHAnsi"/>
          <w:lang w:val="vi-VN"/>
        </w:rPr>
        <w:t>đại diện người hưởng lợi trực tiếp của dự án</w:t>
      </w:r>
      <w:r w:rsidR="008D4448" w:rsidRPr="00375B8D">
        <w:rPr>
          <w:rFonts w:cstheme="minorHAnsi"/>
          <w:lang w:val="vi-VN"/>
        </w:rPr>
        <w:t xml:space="preserve">: </w:t>
      </w:r>
      <w:r w:rsidRPr="00375B8D">
        <w:rPr>
          <w:rFonts w:cstheme="minorHAnsi"/>
          <w:lang w:val="vi-VN"/>
        </w:rPr>
        <w:t>bao gồm cả các gia đình của trẻ có khuyết tật trí tuệ, khuyết tật phát triển và các nhân sự được dự án đào tạo, nâng cao năng lực</w:t>
      </w:r>
      <w:r w:rsidR="008D4448" w:rsidRPr="00375B8D">
        <w:rPr>
          <w:rFonts w:cstheme="minorHAnsi"/>
          <w:lang w:val="vi-VN"/>
        </w:rPr>
        <w:t xml:space="preserve"> </w:t>
      </w:r>
      <w:r w:rsidRPr="00375B8D">
        <w:rPr>
          <w:rFonts w:cstheme="minorHAnsi"/>
          <w:lang w:val="vi-VN"/>
        </w:rPr>
        <w:t xml:space="preserve"> </w:t>
      </w:r>
    </w:p>
    <w:p w14:paraId="35F6AEB9" w14:textId="77D1395E" w:rsidR="000A070C" w:rsidRPr="00375B8D" w:rsidRDefault="008D4448" w:rsidP="00375B8D">
      <w:pPr>
        <w:pStyle w:val="ListParagraph"/>
        <w:numPr>
          <w:ilvl w:val="0"/>
          <w:numId w:val="1"/>
        </w:numPr>
        <w:spacing w:before="120" w:after="120" w:line="276" w:lineRule="auto"/>
        <w:contextualSpacing w:val="0"/>
        <w:jc w:val="both"/>
        <w:rPr>
          <w:rFonts w:cstheme="minorHAnsi"/>
          <w:b/>
          <w:bCs/>
          <w:lang w:val="vi-VN"/>
        </w:rPr>
      </w:pPr>
      <w:r w:rsidRPr="00375B8D">
        <w:rPr>
          <w:rFonts w:cstheme="minorHAnsi"/>
          <w:b/>
          <w:bCs/>
          <w:lang w:val="vi-VN"/>
        </w:rPr>
        <w:t>Nhiệm vụ của tư vấn, s</w:t>
      </w:r>
      <w:r w:rsidR="000A070C" w:rsidRPr="00375B8D">
        <w:rPr>
          <w:rFonts w:cstheme="minorHAnsi"/>
          <w:b/>
          <w:bCs/>
          <w:lang w:val="vi-VN"/>
        </w:rPr>
        <w:t>ản phẩm của hợp đồng tư vấn</w:t>
      </w:r>
      <w:r w:rsidR="00DE36EC" w:rsidRPr="00375B8D">
        <w:rPr>
          <w:rFonts w:cstheme="minorHAnsi"/>
          <w:b/>
          <w:bCs/>
          <w:lang w:val="vi-VN"/>
        </w:rPr>
        <w:t>, và khung thời gian</w:t>
      </w:r>
      <w:r w:rsidR="000A070C" w:rsidRPr="00375B8D">
        <w:rPr>
          <w:rFonts w:cstheme="minorHAnsi"/>
          <w:b/>
          <w:bCs/>
          <w:lang w:val="vi-VN"/>
        </w:rPr>
        <w:t xml:space="preserve"> </w:t>
      </w:r>
    </w:p>
    <w:p w14:paraId="210D2CBE" w14:textId="595A08D8" w:rsidR="00DE36EC" w:rsidRPr="00375B8D" w:rsidRDefault="00DE36EC" w:rsidP="00375B8D">
      <w:pPr>
        <w:spacing w:before="120" w:after="120" w:line="276" w:lineRule="auto"/>
        <w:jc w:val="both"/>
        <w:rPr>
          <w:rFonts w:cstheme="minorHAnsi"/>
          <w:b/>
          <w:bCs/>
          <w:i/>
          <w:iCs/>
          <w:lang w:val="vi-VN"/>
        </w:rPr>
      </w:pPr>
      <w:r w:rsidRPr="00375B8D">
        <w:rPr>
          <w:rFonts w:cstheme="minorHAnsi"/>
          <w:b/>
          <w:bCs/>
          <w:i/>
          <w:iCs/>
          <w:lang w:val="vi-VN"/>
        </w:rPr>
        <w:t>VI.1. Sản phẩm cuối cùng của (nhóm) tư vấn:</w:t>
      </w:r>
    </w:p>
    <w:p w14:paraId="313C68A4" w14:textId="4E3F9C9F" w:rsidR="00DE36EC" w:rsidRPr="00375B8D" w:rsidRDefault="00DE36EC" w:rsidP="009A36E4">
      <w:pPr>
        <w:numPr>
          <w:ilvl w:val="0"/>
          <w:numId w:val="13"/>
        </w:numPr>
        <w:spacing w:before="120" w:after="120" w:line="276" w:lineRule="auto"/>
        <w:ind w:left="567"/>
        <w:jc w:val="both"/>
        <w:rPr>
          <w:rFonts w:eastAsia="Malgun Gothic" w:cstheme="minorHAnsi"/>
        </w:rPr>
      </w:pPr>
      <w:r w:rsidRPr="00375B8D">
        <w:rPr>
          <w:rFonts w:eastAsia="Malgun Gothic" w:cstheme="minorHAnsi"/>
        </w:rPr>
        <w:t>Các ghi chép, thống kê, bản ghi âm (nếu có); hình ảnh chụp (nếu có) trong quá trình thu thập thông tin và phân tích dữ liệu; và danh sách những người tham gia trong quá trình thu thập thông tin</w:t>
      </w:r>
      <w:r w:rsidRPr="00375B8D">
        <w:rPr>
          <w:rFonts w:eastAsia="Malgun Gothic" w:cstheme="minorHAnsi"/>
          <w:lang w:val="vi-VN"/>
        </w:rPr>
        <w:t>;</w:t>
      </w:r>
    </w:p>
    <w:p w14:paraId="702E1A39" w14:textId="067F3181" w:rsidR="00375B8D" w:rsidRPr="00375B8D" w:rsidRDefault="00375B8D" w:rsidP="009A36E4">
      <w:pPr>
        <w:numPr>
          <w:ilvl w:val="0"/>
          <w:numId w:val="13"/>
        </w:numPr>
        <w:spacing w:before="120" w:after="120" w:line="276" w:lineRule="auto"/>
        <w:ind w:left="567"/>
        <w:jc w:val="both"/>
        <w:rPr>
          <w:rFonts w:eastAsia="Malgun Gothic" w:cstheme="minorHAnsi"/>
        </w:rPr>
      </w:pPr>
      <w:r w:rsidRPr="00375B8D">
        <w:rPr>
          <w:rFonts w:eastAsia="Malgun Gothic" w:cstheme="minorHAnsi"/>
        </w:rPr>
        <w:t>Một</w:t>
      </w:r>
      <w:r w:rsidRPr="00375B8D">
        <w:rPr>
          <w:rFonts w:eastAsia="Malgun Gothic" w:cstheme="minorHAnsi"/>
          <w:lang w:val="vi-VN"/>
        </w:rPr>
        <w:t xml:space="preserve"> bài trình bày PPT (tiếng </w:t>
      </w:r>
      <w:r w:rsidR="0067340B">
        <w:rPr>
          <w:rFonts w:eastAsia="Malgun Gothic" w:cstheme="minorHAnsi"/>
          <w:lang w:val="vi-VN"/>
        </w:rPr>
        <w:t>Anh</w:t>
      </w:r>
      <w:r w:rsidRPr="00375B8D">
        <w:rPr>
          <w:rFonts w:eastAsia="Malgun Gothic" w:cstheme="minorHAnsi"/>
          <w:lang w:val="vi-VN"/>
        </w:rPr>
        <w:t xml:space="preserve">) về các phát hiện chính và khuyến nghị từ đánh giá </w:t>
      </w:r>
    </w:p>
    <w:p w14:paraId="057BA666" w14:textId="77777777" w:rsidR="009A36E4" w:rsidRPr="009A36E4" w:rsidRDefault="00DE36EC" w:rsidP="009A36E4">
      <w:pPr>
        <w:numPr>
          <w:ilvl w:val="0"/>
          <w:numId w:val="13"/>
        </w:numPr>
        <w:spacing w:before="120" w:after="120" w:line="276" w:lineRule="auto"/>
        <w:ind w:left="567"/>
        <w:jc w:val="both"/>
        <w:rPr>
          <w:rFonts w:eastAsia="Malgun Gothic" w:cstheme="minorHAnsi"/>
        </w:rPr>
      </w:pPr>
      <w:r w:rsidRPr="00375B8D">
        <w:rPr>
          <w:rFonts w:eastAsia="Malgun Gothic" w:cstheme="minorHAnsi"/>
        </w:rPr>
        <w:t>Báo cáo hoàn chỉnh</w:t>
      </w:r>
      <w:r w:rsidRPr="00375B8D">
        <w:rPr>
          <w:rFonts w:eastAsia="Malgun Gothic" w:cstheme="minorHAnsi"/>
          <w:lang w:val="vi-VN"/>
        </w:rPr>
        <w:t xml:space="preserve"> (tiếng Anh và tiếng Việt) </w:t>
      </w:r>
      <w:r w:rsidR="00F572ED" w:rsidRPr="00375B8D">
        <w:rPr>
          <w:rFonts w:eastAsia="Malgun Gothic" w:cstheme="minorHAnsi"/>
          <w:lang w:val="vi-VN"/>
        </w:rPr>
        <w:t xml:space="preserve">không dài quá 35 trang (không tính phụ lục và tóm tắt), </w:t>
      </w:r>
      <w:r w:rsidRPr="00375B8D">
        <w:rPr>
          <w:rFonts w:eastAsia="Malgun Gothic" w:cstheme="minorHAnsi"/>
        </w:rPr>
        <w:t>đáp ứng được các mục tiêu và đầu ra cụ thể đã mô tả ở trên</w:t>
      </w:r>
      <w:r w:rsidR="00F572ED" w:rsidRPr="00375B8D">
        <w:rPr>
          <w:rFonts w:eastAsia="Malgun Gothic" w:cstheme="minorHAnsi"/>
          <w:lang w:val="vi-VN"/>
        </w:rPr>
        <w:t xml:space="preserve">. </w:t>
      </w:r>
    </w:p>
    <w:p w14:paraId="7587254E" w14:textId="1B9385AB" w:rsidR="00DE36EC" w:rsidRPr="00375B8D" w:rsidRDefault="00F572ED" w:rsidP="009A36E4">
      <w:pPr>
        <w:spacing w:before="120" w:after="120" w:line="276" w:lineRule="auto"/>
        <w:jc w:val="both"/>
        <w:rPr>
          <w:rFonts w:eastAsia="Malgun Gothic" w:cstheme="minorHAnsi"/>
        </w:rPr>
      </w:pPr>
      <w:r w:rsidRPr="00375B8D">
        <w:rPr>
          <w:rFonts w:cstheme="minorHAnsi"/>
          <w:lang w:val="vi-VN"/>
        </w:rPr>
        <w:t>C</w:t>
      </w:r>
      <w:r w:rsidR="00DE36EC" w:rsidRPr="00375B8D">
        <w:rPr>
          <w:rFonts w:cstheme="minorHAnsi"/>
          <w:lang w:val="vi-VN"/>
        </w:rPr>
        <w:t xml:space="preserve">ấu trúc </w:t>
      </w:r>
      <w:r w:rsidRPr="00375B8D">
        <w:rPr>
          <w:rFonts w:cstheme="minorHAnsi"/>
          <w:lang w:val="vi-VN"/>
        </w:rPr>
        <w:t xml:space="preserve">gợi ý cho báo cáo: </w:t>
      </w:r>
    </w:p>
    <w:p w14:paraId="7C71F883" w14:textId="68AF420E" w:rsidR="000A070C" w:rsidRPr="00375B8D" w:rsidRDefault="00F572ED" w:rsidP="00375B8D">
      <w:pPr>
        <w:pStyle w:val="ListParagraph"/>
        <w:numPr>
          <w:ilvl w:val="0"/>
          <w:numId w:val="14"/>
        </w:numPr>
        <w:spacing w:before="120" w:after="120" w:line="276" w:lineRule="auto"/>
        <w:ind w:left="1701" w:hanging="501"/>
        <w:contextualSpacing w:val="0"/>
        <w:jc w:val="both"/>
        <w:rPr>
          <w:rFonts w:cstheme="minorHAnsi"/>
          <w:lang w:val="vi-VN"/>
        </w:rPr>
      </w:pPr>
      <w:r w:rsidRPr="00375B8D">
        <w:rPr>
          <w:rFonts w:cstheme="minorHAnsi"/>
          <w:lang w:val="vi-VN"/>
        </w:rPr>
        <w:t xml:space="preserve">Mục lục </w:t>
      </w:r>
    </w:p>
    <w:p w14:paraId="2685F911" w14:textId="2AC9DFED" w:rsidR="00F572ED" w:rsidRPr="00375B8D" w:rsidRDefault="00F572ED" w:rsidP="00375B8D">
      <w:pPr>
        <w:pStyle w:val="ListParagraph"/>
        <w:numPr>
          <w:ilvl w:val="0"/>
          <w:numId w:val="14"/>
        </w:numPr>
        <w:spacing w:before="120" w:after="120" w:line="276" w:lineRule="auto"/>
        <w:ind w:left="1701" w:hanging="501"/>
        <w:contextualSpacing w:val="0"/>
        <w:jc w:val="both"/>
        <w:rPr>
          <w:rFonts w:cstheme="minorHAnsi"/>
          <w:lang w:val="vi-VN"/>
        </w:rPr>
      </w:pPr>
      <w:r w:rsidRPr="00375B8D">
        <w:rPr>
          <w:rFonts w:cstheme="minorHAnsi"/>
          <w:lang w:val="vi-VN"/>
        </w:rPr>
        <w:t xml:space="preserve">Danh mục từ viết tắt </w:t>
      </w:r>
    </w:p>
    <w:p w14:paraId="1DA051A7" w14:textId="2BE4F5BD" w:rsidR="00F572ED" w:rsidRPr="00375B8D" w:rsidRDefault="00F572ED" w:rsidP="00375B8D">
      <w:pPr>
        <w:pStyle w:val="ListParagraph"/>
        <w:numPr>
          <w:ilvl w:val="0"/>
          <w:numId w:val="14"/>
        </w:numPr>
        <w:spacing w:before="120" w:after="120" w:line="276" w:lineRule="auto"/>
        <w:ind w:left="1701" w:hanging="501"/>
        <w:contextualSpacing w:val="0"/>
        <w:jc w:val="both"/>
        <w:rPr>
          <w:rFonts w:cstheme="minorHAnsi"/>
          <w:lang w:val="vi-VN"/>
        </w:rPr>
      </w:pPr>
      <w:r w:rsidRPr="00375B8D">
        <w:rPr>
          <w:rFonts w:cstheme="minorHAnsi"/>
          <w:lang w:val="vi-VN"/>
        </w:rPr>
        <w:t>Tóm tắt các phát hiện chính và khuyến nghị (không quá 4 trang)</w:t>
      </w:r>
      <w:r w:rsidR="001E3442" w:rsidRPr="00375B8D">
        <w:rPr>
          <w:rFonts w:cstheme="minorHAnsi"/>
          <w:lang w:val="vi-VN"/>
        </w:rPr>
        <w:t xml:space="preserve"> </w:t>
      </w:r>
    </w:p>
    <w:p w14:paraId="09B42782" w14:textId="543A3DB1" w:rsidR="001E3442" w:rsidRPr="00375B8D" w:rsidRDefault="001E3442" w:rsidP="00375B8D">
      <w:pPr>
        <w:pStyle w:val="ListParagraph"/>
        <w:numPr>
          <w:ilvl w:val="0"/>
          <w:numId w:val="14"/>
        </w:numPr>
        <w:spacing w:before="120" w:after="120" w:line="276" w:lineRule="auto"/>
        <w:ind w:left="1701" w:hanging="501"/>
        <w:contextualSpacing w:val="0"/>
        <w:jc w:val="both"/>
        <w:rPr>
          <w:rFonts w:cstheme="minorHAnsi"/>
          <w:lang w:val="vi-VN"/>
        </w:rPr>
      </w:pPr>
      <w:r w:rsidRPr="00375B8D">
        <w:rPr>
          <w:rFonts w:cstheme="minorHAnsi"/>
          <w:lang w:val="vi-VN"/>
        </w:rPr>
        <w:t xml:space="preserve">Phần 1: Giới thiệu chung và Phương pháp đánh giá </w:t>
      </w:r>
    </w:p>
    <w:p w14:paraId="595D98E0" w14:textId="73BA5610" w:rsidR="001E3442" w:rsidRPr="00375B8D" w:rsidRDefault="001E3442" w:rsidP="00375B8D">
      <w:pPr>
        <w:pStyle w:val="ListParagraph"/>
        <w:numPr>
          <w:ilvl w:val="0"/>
          <w:numId w:val="14"/>
        </w:numPr>
        <w:spacing w:before="120" w:after="120" w:line="276" w:lineRule="auto"/>
        <w:ind w:left="1701" w:hanging="501"/>
        <w:contextualSpacing w:val="0"/>
        <w:jc w:val="both"/>
        <w:rPr>
          <w:rFonts w:cstheme="minorHAnsi"/>
          <w:lang w:val="vi-VN"/>
        </w:rPr>
      </w:pPr>
      <w:r w:rsidRPr="00375B8D">
        <w:rPr>
          <w:rFonts w:cstheme="minorHAnsi"/>
          <w:lang w:val="vi-VN"/>
        </w:rPr>
        <w:t xml:space="preserve">Phần 2: Các phát hiện chính (trình bày theo các mục tiêu và câu hỏi đánh giá) </w:t>
      </w:r>
    </w:p>
    <w:p w14:paraId="29331F64" w14:textId="73A78D39" w:rsidR="001E3442" w:rsidRPr="00375B8D" w:rsidRDefault="001E3442" w:rsidP="00375B8D">
      <w:pPr>
        <w:pStyle w:val="ListParagraph"/>
        <w:numPr>
          <w:ilvl w:val="0"/>
          <w:numId w:val="14"/>
        </w:numPr>
        <w:spacing w:before="120" w:after="120" w:line="276" w:lineRule="auto"/>
        <w:ind w:left="1701" w:hanging="501"/>
        <w:contextualSpacing w:val="0"/>
        <w:jc w:val="both"/>
        <w:rPr>
          <w:rFonts w:cstheme="minorHAnsi"/>
          <w:lang w:val="vi-VN"/>
        </w:rPr>
      </w:pPr>
      <w:r w:rsidRPr="00375B8D">
        <w:rPr>
          <w:rFonts w:cstheme="minorHAnsi"/>
          <w:lang w:val="vi-VN"/>
        </w:rPr>
        <w:t xml:space="preserve">Phần 3: Kết luận và khuyến nghị </w:t>
      </w:r>
    </w:p>
    <w:p w14:paraId="7DE1B2E6" w14:textId="784F52FB" w:rsidR="001E3442" w:rsidRPr="00375B8D" w:rsidRDefault="001E3442" w:rsidP="00375B8D">
      <w:pPr>
        <w:pStyle w:val="ListParagraph"/>
        <w:numPr>
          <w:ilvl w:val="0"/>
          <w:numId w:val="14"/>
        </w:numPr>
        <w:spacing w:before="120" w:after="120" w:line="276" w:lineRule="auto"/>
        <w:ind w:left="1701" w:hanging="501"/>
        <w:contextualSpacing w:val="0"/>
        <w:jc w:val="both"/>
        <w:rPr>
          <w:rFonts w:cstheme="minorHAnsi"/>
          <w:lang w:val="vi-VN"/>
        </w:rPr>
      </w:pPr>
      <w:r w:rsidRPr="00375B8D">
        <w:rPr>
          <w:rFonts w:cstheme="minorHAnsi"/>
          <w:lang w:val="vi-VN"/>
        </w:rPr>
        <w:lastRenderedPageBreak/>
        <w:t xml:space="preserve">Phụ lục </w:t>
      </w:r>
    </w:p>
    <w:p w14:paraId="3EC73CB8" w14:textId="1EF0926E" w:rsidR="001E3442" w:rsidRPr="00375B8D" w:rsidRDefault="00F36007" w:rsidP="00375B8D">
      <w:pPr>
        <w:spacing w:before="120" w:after="120" w:line="276" w:lineRule="auto"/>
        <w:jc w:val="both"/>
        <w:rPr>
          <w:rFonts w:cstheme="minorHAnsi"/>
          <w:b/>
          <w:bCs/>
          <w:i/>
          <w:iCs/>
          <w:lang w:val="vi-VN"/>
        </w:rPr>
      </w:pPr>
      <w:r w:rsidRPr="00375B8D">
        <w:rPr>
          <w:rFonts w:cstheme="minorHAnsi"/>
          <w:b/>
          <w:bCs/>
          <w:i/>
          <w:iCs/>
          <w:lang w:val="vi-VN"/>
        </w:rPr>
        <w:t xml:space="preserve">VI.2. Các hoạt động chính, sản phẩm theo tiến độ và khung thời gian </w:t>
      </w:r>
    </w:p>
    <w:p w14:paraId="49B9BA80" w14:textId="43084310" w:rsidR="00F572ED" w:rsidRPr="00375B8D" w:rsidRDefault="00F572ED" w:rsidP="00375B8D">
      <w:pPr>
        <w:spacing w:before="120" w:after="120" w:line="276" w:lineRule="auto"/>
        <w:jc w:val="both"/>
        <w:rPr>
          <w:rFonts w:cstheme="minorHAnsi"/>
          <w:lang w:val="vi-VN"/>
        </w:rPr>
      </w:pP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5175"/>
        <w:gridCol w:w="2655"/>
      </w:tblGrid>
      <w:tr w:rsidR="00375B8D" w:rsidRPr="00375B8D" w14:paraId="7C6CC297" w14:textId="77777777" w:rsidTr="00253842">
        <w:trPr>
          <w:tblHeader/>
        </w:trPr>
        <w:tc>
          <w:tcPr>
            <w:tcW w:w="1710" w:type="dxa"/>
            <w:shd w:val="clear" w:color="auto" w:fill="auto"/>
          </w:tcPr>
          <w:p w14:paraId="697C27AB" w14:textId="000761A1" w:rsidR="00375B8D" w:rsidRPr="00375B8D" w:rsidRDefault="00373090" w:rsidP="00375B8D">
            <w:pPr>
              <w:spacing w:before="120" w:after="120" w:line="276" w:lineRule="auto"/>
              <w:jc w:val="center"/>
              <w:rPr>
                <w:rFonts w:cstheme="minorHAnsi"/>
                <w:b/>
              </w:rPr>
            </w:pPr>
            <w:r>
              <w:rPr>
                <w:rFonts w:cstheme="minorHAnsi"/>
                <w:b/>
              </w:rPr>
              <w:t>Mốc</w:t>
            </w:r>
            <w:r>
              <w:rPr>
                <w:rFonts w:cstheme="minorHAnsi"/>
                <w:b/>
                <w:lang w:val="vi-VN"/>
              </w:rPr>
              <w:t xml:space="preserve"> t</w:t>
            </w:r>
            <w:r w:rsidR="00375B8D" w:rsidRPr="00375B8D">
              <w:rPr>
                <w:rFonts w:cstheme="minorHAnsi"/>
                <w:b/>
              </w:rPr>
              <w:t xml:space="preserve">hời gian </w:t>
            </w:r>
          </w:p>
        </w:tc>
        <w:tc>
          <w:tcPr>
            <w:tcW w:w="5175" w:type="dxa"/>
            <w:shd w:val="clear" w:color="auto" w:fill="auto"/>
          </w:tcPr>
          <w:p w14:paraId="5B0AB3A5" w14:textId="77777777" w:rsidR="00375B8D" w:rsidRPr="00375B8D" w:rsidRDefault="00375B8D" w:rsidP="00375B8D">
            <w:pPr>
              <w:spacing w:before="120" w:after="120" w:line="276" w:lineRule="auto"/>
              <w:jc w:val="center"/>
              <w:rPr>
                <w:rFonts w:cstheme="minorHAnsi"/>
                <w:b/>
              </w:rPr>
            </w:pPr>
            <w:r w:rsidRPr="00375B8D">
              <w:rPr>
                <w:rFonts w:cstheme="minorHAnsi"/>
                <w:b/>
              </w:rPr>
              <w:t xml:space="preserve">Hoạt động thực hiện </w:t>
            </w:r>
          </w:p>
        </w:tc>
        <w:tc>
          <w:tcPr>
            <w:tcW w:w="2655" w:type="dxa"/>
            <w:shd w:val="clear" w:color="auto" w:fill="auto"/>
          </w:tcPr>
          <w:p w14:paraId="449AA9B1" w14:textId="77777777" w:rsidR="00375B8D" w:rsidRPr="00375B8D" w:rsidRDefault="00375B8D" w:rsidP="00375B8D">
            <w:pPr>
              <w:spacing w:before="120" w:after="120" w:line="276" w:lineRule="auto"/>
              <w:jc w:val="center"/>
              <w:rPr>
                <w:rFonts w:cstheme="minorHAnsi"/>
                <w:b/>
              </w:rPr>
            </w:pPr>
            <w:r w:rsidRPr="00375B8D">
              <w:rPr>
                <w:rFonts w:cstheme="minorHAnsi"/>
                <w:b/>
              </w:rPr>
              <w:t>Sản phẩm cần nộp</w:t>
            </w:r>
          </w:p>
        </w:tc>
      </w:tr>
      <w:tr w:rsidR="00375B8D" w:rsidRPr="00375B8D" w14:paraId="2D99027D" w14:textId="77777777" w:rsidTr="00253842">
        <w:trPr>
          <w:trHeight w:val="1278"/>
        </w:trPr>
        <w:tc>
          <w:tcPr>
            <w:tcW w:w="1710" w:type="dxa"/>
          </w:tcPr>
          <w:p w14:paraId="73720C25" w14:textId="63A60D6F" w:rsidR="00375B8D" w:rsidRPr="00375B8D" w:rsidRDefault="00375B8D" w:rsidP="009A36E4">
            <w:pPr>
              <w:shd w:val="clear" w:color="auto" w:fill="FFFFFF"/>
              <w:spacing w:before="120" w:after="120" w:line="276" w:lineRule="auto"/>
              <w:jc w:val="both"/>
              <w:rPr>
                <w:rFonts w:eastAsia="Calibri" w:cstheme="minorHAnsi"/>
                <w:color w:val="000000"/>
              </w:rPr>
            </w:pPr>
            <w:r w:rsidRPr="00375B8D">
              <w:rPr>
                <w:rFonts w:eastAsia="Calibri" w:cstheme="minorHAnsi"/>
                <w:color w:val="000000"/>
              </w:rPr>
              <w:t xml:space="preserve">Tuần </w:t>
            </w:r>
            <w:r w:rsidR="00F84DDD">
              <w:rPr>
                <w:rFonts w:eastAsia="Calibri" w:cstheme="minorHAnsi"/>
                <w:color w:val="000000"/>
                <w:lang w:val="vi-VN"/>
              </w:rPr>
              <w:t>3</w:t>
            </w:r>
            <w:r w:rsidRPr="00375B8D">
              <w:rPr>
                <w:rFonts w:eastAsia="Calibri" w:cstheme="minorHAnsi"/>
                <w:color w:val="000000"/>
              </w:rPr>
              <w:t xml:space="preserve"> tháng </w:t>
            </w:r>
            <w:r w:rsidR="009A36E4">
              <w:rPr>
                <w:rFonts w:eastAsia="Calibri" w:cstheme="minorHAnsi"/>
                <w:color w:val="000000"/>
                <w:lang w:val="vi-VN"/>
              </w:rPr>
              <w:t xml:space="preserve">11/2021 </w:t>
            </w:r>
          </w:p>
        </w:tc>
        <w:tc>
          <w:tcPr>
            <w:tcW w:w="5175" w:type="dxa"/>
          </w:tcPr>
          <w:p w14:paraId="6A928D9A" w14:textId="77777777" w:rsidR="00373090" w:rsidRDefault="00375B8D"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Thiết kế đề cương đánh giá bao gồm mục tiêu đánh giá, phương pháp thu thập thông tin, các chỉ số đánh giá, nguồn thu thập thông tin và kế hoạch thu thập thông tin</w:t>
            </w:r>
            <w:r w:rsidR="00373090">
              <w:rPr>
                <w:rFonts w:eastAsia="Calibri" w:cstheme="minorHAnsi"/>
                <w:color w:val="000000"/>
                <w:lang w:val="vi-VN"/>
              </w:rPr>
              <w:t>, dựa trên các thông tin chi tiết về dự án do CCIHP sẽ cung cấp</w:t>
            </w:r>
            <w:r w:rsidRPr="00375B8D">
              <w:rPr>
                <w:rFonts w:eastAsia="Calibri" w:cstheme="minorHAnsi"/>
                <w:color w:val="000000"/>
              </w:rPr>
              <w:t xml:space="preserve">. </w:t>
            </w:r>
          </w:p>
          <w:p w14:paraId="7948D9DB" w14:textId="38BDF5FC" w:rsidR="00375B8D" w:rsidRPr="00375B8D" w:rsidRDefault="00375B8D"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Gửi đề cương đánh giá cho CCIHP trước 0</w:t>
            </w:r>
            <w:r w:rsidR="00F84DDD">
              <w:rPr>
                <w:rFonts w:eastAsia="Calibri" w:cstheme="minorHAnsi"/>
                <w:color w:val="000000"/>
                <w:lang w:val="vi-VN"/>
              </w:rPr>
              <w:t>1</w:t>
            </w:r>
            <w:r w:rsidRPr="00375B8D">
              <w:rPr>
                <w:rFonts w:eastAsia="Calibri" w:cstheme="minorHAnsi"/>
                <w:color w:val="000000"/>
              </w:rPr>
              <w:t xml:space="preserve"> tuần để góp ý, thống nhất thực hiện;</w:t>
            </w:r>
          </w:p>
        </w:tc>
        <w:tc>
          <w:tcPr>
            <w:tcW w:w="2655" w:type="dxa"/>
          </w:tcPr>
          <w:p w14:paraId="7ADA8E7B" w14:textId="77777777" w:rsidR="00375B8D" w:rsidRPr="00375B8D" w:rsidRDefault="00375B8D"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Bản đề cương đánh giá (Tiếng Việt)</w:t>
            </w:r>
          </w:p>
        </w:tc>
      </w:tr>
      <w:tr w:rsidR="00375B8D" w:rsidRPr="00375B8D" w14:paraId="62BEA985" w14:textId="77777777" w:rsidTr="00253842">
        <w:tc>
          <w:tcPr>
            <w:tcW w:w="1710" w:type="dxa"/>
          </w:tcPr>
          <w:p w14:paraId="67279D79" w14:textId="11591FE0" w:rsidR="00375B8D" w:rsidRPr="00375B8D" w:rsidRDefault="00375B8D" w:rsidP="009A36E4">
            <w:pPr>
              <w:shd w:val="clear" w:color="auto" w:fill="FFFFFF"/>
              <w:spacing w:before="120" w:after="120" w:line="276" w:lineRule="auto"/>
              <w:jc w:val="both"/>
              <w:rPr>
                <w:rFonts w:eastAsia="Calibri" w:cstheme="minorHAnsi"/>
                <w:color w:val="000000"/>
              </w:rPr>
            </w:pPr>
            <w:r w:rsidRPr="00375B8D">
              <w:rPr>
                <w:rFonts w:eastAsia="Calibri" w:cstheme="minorHAnsi"/>
                <w:color w:val="000000"/>
              </w:rPr>
              <w:t xml:space="preserve">Tuần 4 tháng </w:t>
            </w:r>
            <w:r w:rsidR="009A36E4">
              <w:rPr>
                <w:rFonts w:eastAsia="Calibri" w:cstheme="minorHAnsi"/>
                <w:color w:val="000000"/>
                <w:lang w:val="vi-VN"/>
              </w:rPr>
              <w:t xml:space="preserve">11/2021 </w:t>
            </w:r>
          </w:p>
        </w:tc>
        <w:tc>
          <w:tcPr>
            <w:tcW w:w="5175" w:type="dxa"/>
          </w:tcPr>
          <w:p w14:paraId="75D10F6F" w14:textId="311F6B7A" w:rsidR="00375B8D" w:rsidRPr="00375B8D" w:rsidRDefault="00375B8D"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 xml:space="preserve">Lập kế hoạch đánh giá </w:t>
            </w:r>
            <w:r w:rsidR="006E1113">
              <w:rPr>
                <w:rFonts w:eastAsia="Calibri" w:cstheme="minorHAnsi"/>
                <w:color w:val="000000"/>
              </w:rPr>
              <w:t>chi</w:t>
            </w:r>
            <w:r w:rsidR="006E1113">
              <w:rPr>
                <w:rFonts w:eastAsia="Calibri" w:cstheme="minorHAnsi"/>
                <w:color w:val="000000"/>
                <w:lang w:val="vi-VN"/>
              </w:rPr>
              <w:t xml:space="preserve"> tiết sau khi liên hệ với các đối tác địa phương, </w:t>
            </w:r>
            <w:r w:rsidRPr="00375B8D">
              <w:rPr>
                <w:rFonts w:eastAsia="Calibri" w:cstheme="minorHAnsi"/>
                <w:color w:val="000000"/>
              </w:rPr>
              <w:t xml:space="preserve">bao gồm: lịch làm việc, </w:t>
            </w:r>
            <w:r w:rsidR="006E1113">
              <w:rPr>
                <w:rFonts w:eastAsia="Calibri" w:cstheme="minorHAnsi"/>
                <w:color w:val="000000"/>
              </w:rPr>
              <w:t>người</w:t>
            </w:r>
            <w:r w:rsidR="006E1113">
              <w:rPr>
                <w:rFonts w:eastAsia="Calibri" w:cstheme="minorHAnsi"/>
                <w:color w:val="000000"/>
                <w:lang w:val="vi-VN"/>
              </w:rPr>
              <w:t xml:space="preserve"> tham gia</w:t>
            </w:r>
            <w:r w:rsidRPr="00375B8D">
              <w:rPr>
                <w:rFonts w:eastAsia="Calibri" w:cstheme="minorHAnsi"/>
                <w:color w:val="000000"/>
              </w:rPr>
              <w:t xml:space="preserve"> phỏng vấn (</w:t>
            </w:r>
            <w:r w:rsidR="006E1113">
              <w:rPr>
                <w:rFonts w:eastAsia="Calibri" w:cstheme="minorHAnsi"/>
                <w:color w:val="000000"/>
              </w:rPr>
              <w:t>trực</w:t>
            </w:r>
            <w:r w:rsidR="006E1113">
              <w:rPr>
                <w:rFonts w:eastAsia="Calibri" w:cstheme="minorHAnsi"/>
                <w:color w:val="000000"/>
                <w:lang w:val="vi-VN"/>
              </w:rPr>
              <w:t xml:space="preserve"> tiếp hoặc trực tuyến</w:t>
            </w:r>
            <w:r w:rsidRPr="00375B8D">
              <w:rPr>
                <w:rFonts w:eastAsia="Calibri" w:cstheme="minorHAnsi"/>
                <w:color w:val="000000"/>
              </w:rPr>
              <w:t>) gồm cán bộ dự án, một số cơ quan/đơn vị/tổ chức, cá nhân có liên quan và đối tác tham gia vào quá trình triển khai các hoạt động dự án;</w:t>
            </w:r>
          </w:p>
        </w:tc>
        <w:tc>
          <w:tcPr>
            <w:tcW w:w="2655" w:type="dxa"/>
          </w:tcPr>
          <w:p w14:paraId="704A056A" w14:textId="77777777" w:rsidR="00375B8D" w:rsidRPr="00375B8D" w:rsidRDefault="00375B8D"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Bản Kế hoạch thực hiện đánh giá (Tiếng Việt)</w:t>
            </w:r>
          </w:p>
        </w:tc>
      </w:tr>
      <w:tr w:rsidR="00375B8D" w:rsidRPr="00375B8D" w14:paraId="0D64A2EC" w14:textId="77777777" w:rsidTr="00253842">
        <w:tc>
          <w:tcPr>
            <w:tcW w:w="1710" w:type="dxa"/>
          </w:tcPr>
          <w:p w14:paraId="35A1A384" w14:textId="14ABC96D" w:rsidR="00375B8D" w:rsidRPr="00375B8D" w:rsidRDefault="00375B8D" w:rsidP="009A36E4">
            <w:pPr>
              <w:shd w:val="clear" w:color="auto" w:fill="FFFFFF"/>
              <w:spacing w:before="120" w:after="120" w:line="276" w:lineRule="auto"/>
              <w:jc w:val="both"/>
              <w:rPr>
                <w:rFonts w:eastAsia="Calibri" w:cstheme="minorHAnsi"/>
                <w:color w:val="000000"/>
              </w:rPr>
            </w:pPr>
            <w:r w:rsidRPr="00375B8D">
              <w:rPr>
                <w:rFonts w:eastAsia="Calibri" w:cstheme="minorHAnsi"/>
                <w:color w:val="000000"/>
              </w:rPr>
              <w:t>Tuần 1 tháng 1</w:t>
            </w:r>
            <w:r w:rsidR="009A36E4">
              <w:rPr>
                <w:rFonts w:eastAsia="Calibri" w:cstheme="minorHAnsi"/>
                <w:color w:val="000000"/>
                <w:lang w:val="vi-VN"/>
              </w:rPr>
              <w:t>2/ 2021</w:t>
            </w:r>
          </w:p>
        </w:tc>
        <w:tc>
          <w:tcPr>
            <w:tcW w:w="5175" w:type="dxa"/>
          </w:tcPr>
          <w:p w14:paraId="150ABC79" w14:textId="77777777" w:rsidR="00375B8D" w:rsidRPr="00375B8D" w:rsidRDefault="00375B8D"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Rà soát các văn bản, tài liệu của dự án do CCIHP cung cấp;</w:t>
            </w:r>
          </w:p>
          <w:p w14:paraId="57ED264D" w14:textId="77777777" w:rsidR="00375B8D" w:rsidRPr="00375B8D" w:rsidRDefault="00375B8D"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 xml:space="preserve">Chuẩn bị các câu hỏi phỏng vấn và/hoặc nội dung trao đổi định hướng với các bên liên quan </w:t>
            </w:r>
          </w:p>
        </w:tc>
        <w:tc>
          <w:tcPr>
            <w:tcW w:w="2655" w:type="dxa"/>
          </w:tcPr>
          <w:p w14:paraId="3FE34897" w14:textId="77777777" w:rsidR="00375B8D" w:rsidRPr="00375B8D" w:rsidRDefault="00375B8D"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Bộ câu hỏi phỏng vấn/nội dung trao đổi định hướng với các bên liên quan (Tiếng Việt)</w:t>
            </w:r>
          </w:p>
        </w:tc>
      </w:tr>
      <w:tr w:rsidR="00375B8D" w:rsidRPr="00375B8D" w14:paraId="6FA4231D" w14:textId="77777777" w:rsidTr="00253842">
        <w:tc>
          <w:tcPr>
            <w:tcW w:w="1710" w:type="dxa"/>
            <w:tcBorders>
              <w:bottom w:val="single" w:sz="4" w:space="0" w:color="auto"/>
            </w:tcBorders>
          </w:tcPr>
          <w:p w14:paraId="68CAF7F2" w14:textId="04554FC1" w:rsidR="00375B8D" w:rsidRPr="00375B8D" w:rsidRDefault="00375B8D" w:rsidP="009A36E4">
            <w:pPr>
              <w:shd w:val="clear" w:color="auto" w:fill="FFFFFF"/>
              <w:spacing w:before="120" w:after="120" w:line="276" w:lineRule="auto"/>
              <w:jc w:val="both"/>
              <w:rPr>
                <w:rFonts w:eastAsia="Calibri" w:cstheme="minorHAnsi"/>
                <w:color w:val="000000"/>
              </w:rPr>
            </w:pPr>
            <w:r w:rsidRPr="00375B8D">
              <w:rPr>
                <w:rFonts w:eastAsia="Calibri" w:cstheme="minorHAnsi"/>
                <w:color w:val="000000"/>
              </w:rPr>
              <w:t>Tuần 2 đến tuần 4 tháng 1</w:t>
            </w:r>
            <w:r w:rsidR="009A36E4">
              <w:rPr>
                <w:rFonts w:eastAsia="Calibri" w:cstheme="minorHAnsi"/>
                <w:color w:val="000000"/>
                <w:lang w:val="vi-VN"/>
              </w:rPr>
              <w:t>2/ 2021</w:t>
            </w:r>
          </w:p>
        </w:tc>
        <w:tc>
          <w:tcPr>
            <w:tcW w:w="5175" w:type="dxa"/>
            <w:tcBorders>
              <w:bottom w:val="single" w:sz="4" w:space="0" w:color="auto"/>
            </w:tcBorders>
          </w:tcPr>
          <w:p w14:paraId="4D96F24E" w14:textId="77777777" w:rsidR="00375B8D" w:rsidRPr="00375B8D" w:rsidRDefault="00375B8D"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Thực hiện các hoạt động theo kế hoạch đánh giá đã được CCIHP đồng ý;</w:t>
            </w:r>
          </w:p>
          <w:p w14:paraId="32DA69B0" w14:textId="77777777" w:rsidR="00375B8D" w:rsidRPr="00375B8D" w:rsidRDefault="00375B8D"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Phân tích tổng hợp thông tin (các dữ liệu định lượng và định tính thu thập được phải được phân loại theo vị trí (tỉnh/thành phố), tuổi tác và giới tính, dân tộc);</w:t>
            </w:r>
          </w:p>
          <w:p w14:paraId="4B301483" w14:textId="0E55384D" w:rsidR="00375B8D" w:rsidRPr="009A36E4" w:rsidRDefault="00375B8D" w:rsidP="009A36E4">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 xml:space="preserve">Chuẩn bị bài trình bày (dưới dạng slides bằng Tiếng Việt) về các phát hiện ban đầu và trình bày tại cuộc họp với CCIHP và một số đối tác liên quan để thảo luận và cho nhận xét. </w:t>
            </w:r>
          </w:p>
        </w:tc>
        <w:tc>
          <w:tcPr>
            <w:tcW w:w="2655" w:type="dxa"/>
            <w:tcBorders>
              <w:bottom w:val="single" w:sz="4" w:space="0" w:color="auto"/>
            </w:tcBorders>
          </w:tcPr>
          <w:p w14:paraId="0E8FCC19" w14:textId="6151BAE4" w:rsidR="00375B8D" w:rsidRPr="00375B8D" w:rsidRDefault="00375B8D"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Các ghi chép, thống kê, bản ghi âm; hình ảnh chụp trong quá trình thu thập thông tin và phân tích dữ liệu; danh sách những người tham gia trong quá trình thu thập thông tin;</w:t>
            </w:r>
          </w:p>
          <w:p w14:paraId="2C9F203A" w14:textId="76442619" w:rsidR="00375B8D" w:rsidRPr="00253842" w:rsidRDefault="00360DDA" w:rsidP="00253842">
            <w:pPr>
              <w:numPr>
                <w:ilvl w:val="0"/>
                <w:numId w:val="7"/>
              </w:numPr>
              <w:shd w:val="clear" w:color="auto" w:fill="FFFFFF"/>
              <w:spacing w:before="120" w:after="120" w:line="276" w:lineRule="auto"/>
              <w:ind w:left="315"/>
              <w:jc w:val="both"/>
              <w:rPr>
                <w:rFonts w:eastAsia="Calibri" w:cstheme="minorHAnsi"/>
                <w:color w:val="000000"/>
              </w:rPr>
            </w:pPr>
            <w:r>
              <w:rPr>
                <w:rFonts w:eastAsia="Calibri" w:cstheme="minorHAnsi"/>
                <w:color w:val="000000"/>
              </w:rPr>
              <w:t>Bài</w:t>
            </w:r>
            <w:r>
              <w:rPr>
                <w:rFonts w:eastAsia="Calibri" w:cstheme="minorHAnsi"/>
                <w:color w:val="000000"/>
                <w:lang w:val="vi-VN"/>
              </w:rPr>
              <w:t xml:space="preserve"> trình bày PPT tiếng Việt </w:t>
            </w:r>
            <w:r w:rsidR="00375B8D" w:rsidRPr="00375B8D">
              <w:rPr>
                <w:rFonts w:eastAsia="Calibri" w:cstheme="minorHAnsi"/>
                <w:color w:val="000000"/>
              </w:rPr>
              <w:t>về các phát hiện ban đầu</w:t>
            </w:r>
            <w:r>
              <w:rPr>
                <w:rFonts w:eastAsia="Calibri" w:cstheme="minorHAnsi"/>
                <w:color w:val="000000"/>
                <w:lang w:val="vi-VN"/>
              </w:rPr>
              <w:t xml:space="preserve"> và khuyến nghị từ đánh giá</w:t>
            </w:r>
            <w:r w:rsidR="00375B8D" w:rsidRPr="00375B8D">
              <w:rPr>
                <w:rFonts w:eastAsia="Calibri" w:cstheme="minorHAnsi"/>
                <w:color w:val="000000"/>
              </w:rPr>
              <w:t>;</w:t>
            </w:r>
          </w:p>
        </w:tc>
      </w:tr>
      <w:tr w:rsidR="00375B8D" w:rsidRPr="00375B8D" w14:paraId="0A2C7FBD" w14:textId="77777777" w:rsidTr="00253842">
        <w:tc>
          <w:tcPr>
            <w:tcW w:w="1710" w:type="dxa"/>
            <w:tcBorders>
              <w:bottom w:val="single" w:sz="4" w:space="0" w:color="auto"/>
            </w:tcBorders>
          </w:tcPr>
          <w:p w14:paraId="06E40BC5" w14:textId="66E38FBC" w:rsidR="00375B8D" w:rsidRPr="00375B8D" w:rsidRDefault="00375B8D" w:rsidP="009A36E4">
            <w:pPr>
              <w:shd w:val="clear" w:color="auto" w:fill="FFFFFF"/>
              <w:spacing w:before="120" w:after="120" w:line="276" w:lineRule="auto"/>
              <w:jc w:val="both"/>
              <w:rPr>
                <w:rFonts w:eastAsia="Calibri" w:cstheme="minorHAnsi"/>
                <w:color w:val="000000"/>
              </w:rPr>
            </w:pPr>
            <w:r w:rsidRPr="00375B8D">
              <w:rPr>
                <w:rFonts w:eastAsia="Calibri" w:cstheme="minorHAnsi"/>
                <w:color w:val="000000"/>
              </w:rPr>
              <w:lastRenderedPageBreak/>
              <w:t>Tuần 1</w:t>
            </w:r>
            <w:r w:rsidR="00C45E76">
              <w:rPr>
                <w:rFonts w:eastAsia="Calibri" w:cstheme="minorHAnsi"/>
                <w:color w:val="000000"/>
                <w:lang w:val="vi-VN"/>
              </w:rPr>
              <w:t xml:space="preserve"> - 3</w:t>
            </w:r>
            <w:r w:rsidRPr="00375B8D">
              <w:rPr>
                <w:rFonts w:eastAsia="Calibri" w:cstheme="minorHAnsi"/>
                <w:color w:val="000000"/>
              </w:rPr>
              <w:t xml:space="preserve"> của tháng 1</w:t>
            </w:r>
            <w:r w:rsidR="009A36E4">
              <w:rPr>
                <w:rFonts w:eastAsia="Calibri" w:cstheme="minorHAnsi"/>
                <w:color w:val="000000"/>
                <w:lang w:val="vi-VN"/>
              </w:rPr>
              <w:t xml:space="preserve">/2022 </w:t>
            </w:r>
          </w:p>
        </w:tc>
        <w:tc>
          <w:tcPr>
            <w:tcW w:w="5175" w:type="dxa"/>
            <w:tcBorders>
              <w:bottom w:val="single" w:sz="4" w:space="0" w:color="auto"/>
            </w:tcBorders>
          </w:tcPr>
          <w:p w14:paraId="75A43E55" w14:textId="77777777" w:rsidR="00375B8D" w:rsidRPr="00375B8D" w:rsidRDefault="00375B8D"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Tiếp thu các ý kiến từ  cuộc họp với CCIHP và các bên, xây dựng dự thảo Báo cáo đánh giá (tiếng Việt) và gửi CCIHP xem xét, cho ý kiến.</w:t>
            </w:r>
          </w:p>
          <w:p w14:paraId="38F844CE" w14:textId="77777777" w:rsidR="00375B8D" w:rsidRPr="00375B8D" w:rsidRDefault="00375B8D"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Hoàn thiện Báo cáo cuối cùng (Tiếng Việt)</w:t>
            </w:r>
          </w:p>
          <w:p w14:paraId="27746B7A" w14:textId="6AB2ED6E" w:rsidR="00375B8D" w:rsidRPr="00375B8D" w:rsidRDefault="009A36E4" w:rsidP="00375B8D">
            <w:pPr>
              <w:numPr>
                <w:ilvl w:val="0"/>
                <w:numId w:val="7"/>
              </w:numPr>
              <w:shd w:val="clear" w:color="auto" w:fill="FFFFFF"/>
              <w:spacing w:before="120" w:after="120" w:line="276" w:lineRule="auto"/>
              <w:ind w:left="315"/>
              <w:jc w:val="both"/>
              <w:rPr>
                <w:rFonts w:eastAsia="Calibri" w:cstheme="minorHAnsi"/>
                <w:color w:val="000000"/>
              </w:rPr>
            </w:pPr>
            <w:r>
              <w:rPr>
                <w:rFonts w:eastAsia="Calibri" w:cstheme="minorHAnsi"/>
                <w:color w:val="000000"/>
              </w:rPr>
              <w:t>Dịch</w:t>
            </w:r>
            <w:r>
              <w:rPr>
                <w:rFonts w:eastAsia="Calibri" w:cstheme="minorHAnsi"/>
                <w:color w:val="000000"/>
                <w:lang w:val="vi-VN"/>
              </w:rPr>
              <w:t xml:space="preserve"> và rà soát chất lượng dịch cho báo cáo tiếng Anh</w:t>
            </w:r>
            <w:r w:rsidR="00375B8D" w:rsidRPr="00375B8D">
              <w:rPr>
                <w:rFonts w:eastAsia="Calibri" w:cstheme="minorHAnsi"/>
                <w:color w:val="000000"/>
              </w:rPr>
              <w:t xml:space="preserve">. </w:t>
            </w:r>
          </w:p>
          <w:p w14:paraId="384BFC97" w14:textId="77777777" w:rsidR="00375B8D" w:rsidRPr="00375B8D" w:rsidRDefault="00375B8D"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Calibri" w:cstheme="minorHAnsi"/>
                <w:color w:val="000000"/>
              </w:rPr>
              <w:t>Lưu ý Các thông tin, số liệu trích dẫn phải có nguồn trung thực; hình ảnh sử dụng trong báo cáo (phải được cho phép). Báo cáo cuối cùng phải bao gồm các phụ lục về công cụ, danh sách người tham gia và các tài liệu minh chứng liên quan khác.</w:t>
            </w:r>
          </w:p>
        </w:tc>
        <w:tc>
          <w:tcPr>
            <w:tcW w:w="2655" w:type="dxa"/>
            <w:tcBorders>
              <w:bottom w:val="single" w:sz="4" w:space="0" w:color="auto"/>
            </w:tcBorders>
          </w:tcPr>
          <w:p w14:paraId="5625FB74" w14:textId="54123C17" w:rsidR="00375B8D" w:rsidRPr="00375B8D" w:rsidRDefault="00360DDA" w:rsidP="00375B8D">
            <w:pPr>
              <w:numPr>
                <w:ilvl w:val="0"/>
                <w:numId w:val="7"/>
              </w:numPr>
              <w:shd w:val="clear" w:color="auto" w:fill="FFFFFF"/>
              <w:spacing w:before="120" w:after="120" w:line="276" w:lineRule="auto"/>
              <w:ind w:left="315"/>
              <w:jc w:val="both"/>
              <w:rPr>
                <w:rFonts w:eastAsia="Calibri" w:cstheme="minorHAnsi"/>
                <w:color w:val="000000"/>
              </w:rPr>
            </w:pPr>
            <w:r w:rsidRPr="00375B8D">
              <w:rPr>
                <w:rFonts w:eastAsia="Malgun Gothic" w:cstheme="minorHAnsi"/>
              </w:rPr>
              <w:t>Báo cáo hoàn chỉnh</w:t>
            </w:r>
            <w:r w:rsidRPr="00375B8D">
              <w:rPr>
                <w:rFonts w:eastAsia="Malgun Gothic" w:cstheme="minorHAnsi"/>
                <w:lang w:val="vi-VN"/>
              </w:rPr>
              <w:t xml:space="preserve"> (tiếng Anh và tiếng Việt)</w:t>
            </w:r>
            <w:r w:rsidR="00375B8D" w:rsidRPr="00375B8D">
              <w:rPr>
                <w:rFonts w:eastAsia="Calibri" w:cstheme="minorHAnsi"/>
                <w:color w:val="000000"/>
              </w:rPr>
              <w:t xml:space="preserve"> đáp ứng được các mục tiêu và đầu ra cụ thể</w:t>
            </w:r>
            <w:r>
              <w:rPr>
                <w:rFonts w:eastAsia="Calibri" w:cstheme="minorHAnsi"/>
                <w:color w:val="000000"/>
                <w:lang w:val="vi-VN"/>
              </w:rPr>
              <w:t xml:space="preserve">, cũng như cấu trúc báo cáo đã </w:t>
            </w:r>
            <w:r w:rsidR="00375B8D" w:rsidRPr="00375B8D">
              <w:rPr>
                <w:rFonts w:eastAsia="Calibri" w:cstheme="minorHAnsi"/>
                <w:color w:val="000000"/>
              </w:rPr>
              <w:t xml:space="preserve">mô tả </w:t>
            </w:r>
            <w:r>
              <w:rPr>
                <w:rFonts w:eastAsia="Calibri" w:cstheme="minorHAnsi"/>
                <w:color w:val="000000"/>
              </w:rPr>
              <w:t>ở</w:t>
            </w:r>
            <w:r>
              <w:rPr>
                <w:rFonts w:eastAsia="Calibri" w:cstheme="minorHAnsi"/>
                <w:color w:val="000000"/>
                <w:lang w:val="vi-VN"/>
              </w:rPr>
              <w:t xml:space="preserve"> trên </w:t>
            </w:r>
          </w:p>
        </w:tc>
      </w:tr>
    </w:tbl>
    <w:p w14:paraId="2F018C9D" w14:textId="77777777" w:rsidR="00375B8D" w:rsidRPr="00375B8D" w:rsidRDefault="00375B8D" w:rsidP="00375B8D">
      <w:pPr>
        <w:spacing w:before="120" w:after="120" w:line="276" w:lineRule="auto"/>
        <w:jc w:val="both"/>
        <w:rPr>
          <w:rFonts w:cstheme="minorHAnsi"/>
          <w:lang w:val="vi-VN"/>
        </w:rPr>
      </w:pPr>
    </w:p>
    <w:p w14:paraId="788986F2" w14:textId="1CE435E1" w:rsidR="000A070C" w:rsidRPr="00375B8D" w:rsidRDefault="00DE36EC" w:rsidP="00375B8D">
      <w:pPr>
        <w:pStyle w:val="ListParagraph"/>
        <w:numPr>
          <w:ilvl w:val="0"/>
          <w:numId w:val="1"/>
        </w:numPr>
        <w:spacing w:before="120" w:after="120" w:line="276" w:lineRule="auto"/>
        <w:contextualSpacing w:val="0"/>
        <w:jc w:val="both"/>
        <w:rPr>
          <w:rFonts w:cstheme="minorHAnsi"/>
          <w:b/>
          <w:bCs/>
          <w:lang w:val="vi-VN"/>
        </w:rPr>
      </w:pPr>
      <w:r w:rsidRPr="00375B8D">
        <w:rPr>
          <w:rFonts w:cstheme="minorHAnsi"/>
          <w:b/>
          <w:bCs/>
          <w:lang w:val="vi-VN"/>
        </w:rPr>
        <w:t xml:space="preserve">Mức ngân sách của hợp đồng tư vấn </w:t>
      </w:r>
      <w:r w:rsidR="000A070C" w:rsidRPr="00375B8D">
        <w:rPr>
          <w:rFonts w:cstheme="minorHAnsi"/>
          <w:b/>
          <w:bCs/>
          <w:lang w:val="vi-VN"/>
        </w:rPr>
        <w:t xml:space="preserve"> </w:t>
      </w:r>
    </w:p>
    <w:p w14:paraId="7F199C29" w14:textId="55447DD6" w:rsidR="00A349CA" w:rsidRDefault="00046D6B" w:rsidP="00375B8D">
      <w:pPr>
        <w:spacing w:before="120" w:after="120" w:line="276" w:lineRule="auto"/>
        <w:jc w:val="both"/>
        <w:rPr>
          <w:rFonts w:cstheme="minorHAnsi"/>
          <w:lang w:val="vi-VN"/>
        </w:rPr>
      </w:pPr>
      <w:r>
        <w:rPr>
          <w:rFonts w:cstheme="minorHAnsi"/>
          <w:lang w:val="vi-VN"/>
        </w:rPr>
        <w:t xml:space="preserve">Hợp đồng tư vấn có giá trị không quá </w:t>
      </w:r>
      <w:r w:rsidR="002F33EE">
        <w:rPr>
          <w:rFonts w:cstheme="minorHAnsi"/>
          <w:lang w:val="vi-VN"/>
        </w:rPr>
        <w:t>270 triệu đồng, bao gồm tất cả các chi phí cần thiết:</w:t>
      </w:r>
    </w:p>
    <w:p w14:paraId="11B0CF0A" w14:textId="00C4FA53" w:rsidR="002F33EE" w:rsidRDefault="002F33EE" w:rsidP="002F33EE">
      <w:pPr>
        <w:pStyle w:val="ListParagraph"/>
        <w:numPr>
          <w:ilvl w:val="0"/>
          <w:numId w:val="7"/>
        </w:numPr>
        <w:spacing w:before="120" w:after="120" w:line="276" w:lineRule="auto"/>
        <w:ind w:left="567"/>
        <w:jc w:val="both"/>
        <w:rPr>
          <w:rFonts w:cstheme="minorHAnsi"/>
          <w:lang w:val="vi-VN"/>
        </w:rPr>
      </w:pPr>
      <w:r>
        <w:rPr>
          <w:rFonts w:cstheme="minorHAnsi"/>
          <w:lang w:val="vi-VN"/>
        </w:rPr>
        <w:t>Phí tư vấn trọn gói (thiết kế, thu thập thông ti</w:t>
      </w:r>
      <w:r w:rsidR="0067340B">
        <w:rPr>
          <w:rFonts w:cstheme="minorHAnsi"/>
          <w:lang w:val="vi-VN"/>
        </w:rPr>
        <w:t>n</w:t>
      </w:r>
      <w:r w:rsidR="006E1113">
        <w:rPr>
          <w:rFonts w:cstheme="minorHAnsi"/>
          <w:lang w:val="vi-VN"/>
        </w:rPr>
        <w:t>,</w:t>
      </w:r>
      <w:r>
        <w:rPr>
          <w:rFonts w:cstheme="minorHAnsi"/>
          <w:lang w:val="vi-VN"/>
        </w:rPr>
        <w:t xml:space="preserve"> phân tích, trình bày và viết báo cáo, tham gia các cuộc họp tham vấn và thảo luận v.v.) </w:t>
      </w:r>
    </w:p>
    <w:p w14:paraId="5F0161AC" w14:textId="0DE70F62" w:rsidR="002F33EE" w:rsidRDefault="002F33EE" w:rsidP="002F33EE">
      <w:pPr>
        <w:pStyle w:val="ListParagraph"/>
        <w:numPr>
          <w:ilvl w:val="0"/>
          <w:numId w:val="7"/>
        </w:numPr>
        <w:spacing w:before="120" w:after="120" w:line="276" w:lineRule="auto"/>
        <w:ind w:left="567"/>
        <w:jc w:val="both"/>
        <w:rPr>
          <w:rFonts w:cstheme="minorHAnsi"/>
          <w:lang w:val="vi-VN"/>
        </w:rPr>
      </w:pPr>
      <w:r>
        <w:rPr>
          <w:rFonts w:cstheme="minorHAnsi"/>
          <w:lang w:val="vi-VN"/>
        </w:rPr>
        <w:t xml:space="preserve">Các chi phí </w:t>
      </w:r>
      <w:r w:rsidR="0067340B">
        <w:rPr>
          <w:rFonts w:cstheme="minorHAnsi"/>
          <w:lang w:val="vi-VN"/>
        </w:rPr>
        <w:t>đi lại</w:t>
      </w:r>
      <w:r w:rsidR="00F84DDD">
        <w:rPr>
          <w:rFonts w:cstheme="minorHAnsi"/>
          <w:lang w:val="vi-VN"/>
        </w:rPr>
        <w:t xml:space="preserve">, </w:t>
      </w:r>
      <w:r>
        <w:rPr>
          <w:rFonts w:cstheme="minorHAnsi"/>
          <w:lang w:val="vi-VN"/>
        </w:rPr>
        <w:t xml:space="preserve">tổ chức thực địa, thu thập thông tin, quản lý và xử lý thông tin (gỡ băng phỏng vấn, phân tích, lưu trữ v.v.) </w:t>
      </w:r>
    </w:p>
    <w:p w14:paraId="3C192DE2" w14:textId="631E8533" w:rsidR="002F33EE" w:rsidRDefault="002F33EE" w:rsidP="002F33EE">
      <w:pPr>
        <w:pStyle w:val="ListParagraph"/>
        <w:numPr>
          <w:ilvl w:val="0"/>
          <w:numId w:val="7"/>
        </w:numPr>
        <w:spacing w:before="120" w:after="120" w:line="276" w:lineRule="auto"/>
        <w:ind w:left="567"/>
        <w:jc w:val="both"/>
        <w:rPr>
          <w:rFonts w:cstheme="minorHAnsi"/>
          <w:lang w:val="vi-VN"/>
        </w:rPr>
      </w:pPr>
      <w:r>
        <w:rPr>
          <w:rFonts w:cstheme="minorHAnsi"/>
          <w:lang w:val="vi-VN"/>
        </w:rPr>
        <w:t xml:space="preserve">Các chi phí cho dịch báo cáo  </w:t>
      </w:r>
    </w:p>
    <w:p w14:paraId="24E8F20F" w14:textId="079DA8BC" w:rsidR="002F33EE" w:rsidRDefault="002F33EE" w:rsidP="002F33EE">
      <w:pPr>
        <w:pStyle w:val="ListParagraph"/>
        <w:numPr>
          <w:ilvl w:val="0"/>
          <w:numId w:val="7"/>
        </w:numPr>
        <w:spacing w:before="120" w:after="120" w:line="276" w:lineRule="auto"/>
        <w:ind w:left="567"/>
        <w:jc w:val="both"/>
        <w:rPr>
          <w:rFonts w:cstheme="minorHAnsi"/>
          <w:lang w:val="vi-VN"/>
        </w:rPr>
      </w:pPr>
      <w:r>
        <w:rPr>
          <w:rFonts w:cstheme="minorHAnsi"/>
          <w:lang w:val="vi-VN"/>
        </w:rPr>
        <w:t xml:space="preserve">Các loại thuế có liên quan hợp đồng tư vấn </w:t>
      </w:r>
    </w:p>
    <w:p w14:paraId="5494CB16" w14:textId="77777777" w:rsidR="002F33EE" w:rsidRPr="002F33EE" w:rsidRDefault="002F33EE" w:rsidP="002F33EE">
      <w:pPr>
        <w:pStyle w:val="ListParagraph"/>
        <w:spacing w:before="120" w:after="120" w:line="276" w:lineRule="auto"/>
        <w:ind w:left="567"/>
        <w:jc w:val="both"/>
        <w:rPr>
          <w:rFonts w:cstheme="minorHAnsi"/>
          <w:lang w:val="vi-VN"/>
        </w:rPr>
      </w:pPr>
    </w:p>
    <w:p w14:paraId="493523E3" w14:textId="00EACC87" w:rsidR="000A070C" w:rsidRPr="00375B8D" w:rsidRDefault="000A070C" w:rsidP="00375B8D">
      <w:pPr>
        <w:pStyle w:val="ListParagraph"/>
        <w:numPr>
          <w:ilvl w:val="0"/>
          <w:numId w:val="1"/>
        </w:numPr>
        <w:spacing w:before="120" w:after="120" w:line="276" w:lineRule="auto"/>
        <w:contextualSpacing w:val="0"/>
        <w:jc w:val="both"/>
        <w:rPr>
          <w:rFonts w:cstheme="minorHAnsi"/>
          <w:b/>
          <w:bCs/>
          <w:lang w:val="vi-VN"/>
        </w:rPr>
      </w:pPr>
      <w:r w:rsidRPr="00375B8D">
        <w:rPr>
          <w:rFonts w:cstheme="minorHAnsi"/>
          <w:b/>
          <w:bCs/>
          <w:lang w:val="vi-VN"/>
        </w:rPr>
        <w:t xml:space="preserve">Yêu cầu đối với tư vấn </w:t>
      </w:r>
      <w:r w:rsidR="002F33EE">
        <w:rPr>
          <w:rFonts w:cstheme="minorHAnsi"/>
          <w:b/>
          <w:bCs/>
          <w:lang w:val="vi-VN"/>
        </w:rPr>
        <w:t xml:space="preserve">và Hồ sơ ứng tuyển </w:t>
      </w:r>
    </w:p>
    <w:p w14:paraId="78191AC2" w14:textId="58EE9D98" w:rsidR="000A070C" w:rsidRPr="002F33EE" w:rsidRDefault="002F33EE" w:rsidP="00375B8D">
      <w:pPr>
        <w:spacing w:before="120" w:after="120" w:line="276" w:lineRule="auto"/>
        <w:jc w:val="both"/>
        <w:rPr>
          <w:rFonts w:cstheme="minorHAnsi"/>
          <w:b/>
          <w:bCs/>
          <w:i/>
          <w:iCs/>
          <w:lang w:val="vi-VN"/>
        </w:rPr>
      </w:pPr>
      <w:r w:rsidRPr="002F33EE">
        <w:rPr>
          <w:rFonts w:cstheme="minorHAnsi"/>
          <w:b/>
          <w:bCs/>
          <w:i/>
          <w:iCs/>
          <w:lang w:val="vi-VN"/>
        </w:rPr>
        <w:t>Yêu cầu đối với tư vấn</w:t>
      </w:r>
      <w:r>
        <w:rPr>
          <w:rFonts w:cstheme="minorHAnsi"/>
          <w:b/>
          <w:bCs/>
          <w:i/>
          <w:iCs/>
          <w:lang w:val="vi-VN"/>
        </w:rPr>
        <w:t xml:space="preserve"> cá nhân hoặc trưởng nhóm tư vấn</w:t>
      </w:r>
      <w:r w:rsidRPr="002F33EE">
        <w:rPr>
          <w:rFonts w:cstheme="minorHAnsi"/>
          <w:b/>
          <w:bCs/>
          <w:i/>
          <w:iCs/>
          <w:lang w:val="vi-VN"/>
        </w:rPr>
        <w:t xml:space="preserve">: </w:t>
      </w:r>
    </w:p>
    <w:p w14:paraId="14F6A543" w14:textId="6727BADA" w:rsidR="002F33EE" w:rsidRPr="002F33EE" w:rsidRDefault="002F33EE" w:rsidP="002F33EE">
      <w:pPr>
        <w:pStyle w:val="ListParagraph"/>
        <w:numPr>
          <w:ilvl w:val="0"/>
          <w:numId w:val="7"/>
        </w:numPr>
        <w:spacing w:before="120" w:after="120" w:line="276" w:lineRule="auto"/>
        <w:ind w:left="567"/>
        <w:jc w:val="both"/>
        <w:rPr>
          <w:rFonts w:cstheme="minorHAnsi"/>
          <w:lang w:val="vi-VN"/>
        </w:rPr>
      </w:pPr>
      <w:r w:rsidRPr="002F33EE">
        <w:rPr>
          <w:rFonts w:cstheme="minorHAnsi"/>
          <w:lang w:val="vi-VN"/>
        </w:rPr>
        <w:t>Bằng sau đại học về y tế công cộng, xã hội, hoặc các ngành liên quan đến quản lý các chương trình về y tế</w:t>
      </w:r>
      <w:r>
        <w:rPr>
          <w:rFonts w:cstheme="minorHAnsi"/>
          <w:lang w:val="vi-VN"/>
        </w:rPr>
        <w:t xml:space="preserve"> </w:t>
      </w:r>
    </w:p>
    <w:p w14:paraId="552ECA3D" w14:textId="76EA15D1" w:rsidR="002F33EE" w:rsidRPr="002F33EE" w:rsidRDefault="002F33EE" w:rsidP="002F33EE">
      <w:pPr>
        <w:pStyle w:val="ListParagraph"/>
        <w:numPr>
          <w:ilvl w:val="0"/>
          <w:numId w:val="7"/>
        </w:numPr>
        <w:spacing w:before="120" w:after="120" w:line="276" w:lineRule="auto"/>
        <w:ind w:left="567"/>
        <w:jc w:val="both"/>
        <w:rPr>
          <w:rFonts w:cstheme="minorHAnsi"/>
          <w:lang w:val="vi-VN"/>
        </w:rPr>
      </w:pPr>
      <w:r w:rsidRPr="002F33EE">
        <w:rPr>
          <w:rFonts w:cstheme="minorHAnsi"/>
          <w:lang w:val="vi-VN"/>
        </w:rPr>
        <w:t xml:space="preserve">Có kinh nghiệm trong </w:t>
      </w:r>
      <w:r>
        <w:rPr>
          <w:rFonts w:cstheme="minorHAnsi"/>
          <w:lang w:val="vi-VN"/>
        </w:rPr>
        <w:t xml:space="preserve">nghiên cứu và/hoặc </w:t>
      </w:r>
      <w:r w:rsidRPr="002F33EE">
        <w:rPr>
          <w:rFonts w:cstheme="minorHAnsi"/>
          <w:lang w:val="vi-VN"/>
        </w:rPr>
        <w:t xml:space="preserve">đánh giá </w:t>
      </w:r>
      <w:r>
        <w:rPr>
          <w:rFonts w:cstheme="minorHAnsi"/>
          <w:lang w:val="vi-VN"/>
        </w:rPr>
        <w:t xml:space="preserve">các dự án phát triển, đặc biệt ưu tiên người có kinh nghiệm với các chương trình dự án do USAID tài trợ </w:t>
      </w:r>
    </w:p>
    <w:p w14:paraId="7F116A43" w14:textId="743DDF5F" w:rsidR="002F33EE" w:rsidRPr="002F33EE" w:rsidRDefault="002F33EE" w:rsidP="002F33EE">
      <w:pPr>
        <w:pStyle w:val="ListParagraph"/>
        <w:numPr>
          <w:ilvl w:val="0"/>
          <w:numId w:val="7"/>
        </w:numPr>
        <w:spacing w:before="120" w:after="120" w:line="276" w:lineRule="auto"/>
        <w:ind w:left="567"/>
        <w:jc w:val="both"/>
        <w:rPr>
          <w:rFonts w:cstheme="minorHAnsi"/>
          <w:lang w:val="vi-VN"/>
        </w:rPr>
      </w:pPr>
      <w:r w:rsidRPr="002F33EE">
        <w:rPr>
          <w:rFonts w:cstheme="minorHAnsi"/>
          <w:lang w:val="vi-VN"/>
        </w:rPr>
        <w:t>Có kinh nghiệm làm việc với</w:t>
      </w:r>
      <w:r>
        <w:rPr>
          <w:rFonts w:cstheme="minorHAnsi"/>
          <w:lang w:val="vi-VN"/>
        </w:rPr>
        <w:t xml:space="preserve"> hệ thống y tế (đặc biệt ưu tiên hệ thống phục hồi chức năng)</w:t>
      </w:r>
      <w:r w:rsidR="00C45E76">
        <w:rPr>
          <w:rFonts w:cstheme="minorHAnsi"/>
          <w:lang w:val="vi-VN"/>
        </w:rPr>
        <w:t xml:space="preserve">. Có kinh nghiệm nghiên cứu và/hoặc làm việc với các gia đình và phụ huynh của trẻ có khuyết tật trí tuệ và khuyết tật phát triển là một lợi thế quan trọng. </w:t>
      </w:r>
    </w:p>
    <w:p w14:paraId="120797F9" w14:textId="292174C5" w:rsidR="002F33EE" w:rsidRPr="002F33EE" w:rsidRDefault="002F33EE" w:rsidP="002F33EE">
      <w:pPr>
        <w:pStyle w:val="ListParagraph"/>
        <w:numPr>
          <w:ilvl w:val="0"/>
          <w:numId w:val="7"/>
        </w:numPr>
        <w:spacing w:before="120" w:after="120" w:line="276" w:lineRule="auto"/>
        <w:ind w:left="567"/>
        <w:jc w:val="both"/>
        <w:rPr>
          <w:rFonts w:cstheme="minorHAnsi"/>
          <w:lang w:val="vi-VN"/>
        </w:rPr>
      </w:pPr>
      <w:r w:rsidRPr="002F33EE">
        <w:rPr>
          <w:rFonts w:cstheme="minorHAnsi"/>
          <w:lang w:val="vi-VN"/>
        </w:rPr>
        <w:t xml:space="preserve">Kỹ năng </w:t>
      </w:r>
      <w:r w:rsidR="00C45E76">
        <w:rPr>
          <w:rFonts w:cstheme="minorHAnsi"/>
          <w:lang w:val="vi-VN"/>
        </w:rPr>
        <w:t xml:space="preserve">tốt trong phân tích, trình bày và viết báo cáo đánh giá (tiếng Việt, tiếng Anh) </w:t>
      </w:r>
    </w:p>
    <w:p w14:paraId="44F7F364" w14:textId="524903E5" w:rsidR="002F33EE" w:rsidRPr="002F33EE" w:rsidRDefault="002F33EE" w:rsidP="002F33EE">
      <w:pPr>
        <w:pStyle w:val="ListParagraph"/>
        <w:numPr>
          <w:ilvl w:val="0"/>
          <w:numId w:val="7"/>
        </w:numPr>
        <w:spacing w:before="120" w:after="120" w:line="276" w:lineRule="auto"/>
        <w:ind w:left="567"/>
        <w:jc w:val="both"/>
        <w:rPr>
          <w:rFonts w:cstheme="minorHAnsi"/>
          <w:lang w:val="vi-VN"/>
        </w:rPr>
      </w:pPr>
      <w:r w:rsidRPr="002F33EE">
        <w:rPr>
          <w:rFonts w:cstheme="minorHAnsi"/>
          <w:lang w:val="vi-VN"/>
        </w:rPr>
        <w:t xml:space="preserve">Có kiến ​​thức về khuyết tật, </w:t>
      </w:r>
      <w:r w:rsidR="00C45E76">
        <w:rPr>
          <w:rFonts w:cstheme="minorHAnsi"/>
          <w:lang w:val="vi-VN"/>
        </w:rPr>
        <w:t xml:space="preserve">phục hồi chức năng, </w:t>
      </w:r>
      <w:r w:rsidRPr="002F33EE">
        <w:rPr>
          <w:rFonts w:cstheme="minorHAnsi"/>
          <w:lang w:val="vi-VN"/>
        </w:rPr>
        <w:t>rối loạn phát triển</w:t>
      </w:r>
      <w:r w:rsidR="00C45E76">
        <w:rPr>
          <w:rFonts w:cstheme="minorHAnsi"/>
          <w:lang w:val="vi-VN"/>
        </w:rPr>
        <w:t xml:space="preserve"> </w:t>
      </w:r>
      <w:r w:rsidRPr="002F33EE">
        <w:rPr>
          <w:rFonts w:cstheme="minorHAnsi"/>
          <w:lang w:val="vi-VN"/>
        </w:rPr>
        <w:t>là lợi thế</w:t>
      </w:r>
      <w:r w:rsidR="00C45E76">
        <w:rPr>
          <w:rFonts w:cstheme="minorHAnsi"/>
          <w:lang w:val="vi-VN"/>
        </w:rPr>
        <w:t xml:space="preserve"> quan trọng </w:t>
      </w:r>
    </w:p>
    <w:p w14:paraId="20E9BFB7" w14:textId="7EAC67FA" w:rsidR="002F33EE" w:rsidRPr="00C45E76" w:rsidRDefault="00C45E76" w:rsidP="00375B8D">
      <w:pPr>
        <w:spacing w:before="120" w:after="120" w:line="276" w:lineRule="auto"/>
        <w:jc w:val="both"/>
        <w:rPr>
          <w:rFonts w:cstheme="minorHAnsi"/>
          <w:b/>
          <w:bCs/>
          <w:i/>
          <w:iCs/>
          <w:lang w:val="vi-VN"/>
        </w:rPr>
      </w:pPr>
      <w:r w:rsidRPr="00C45E76">
        <w:rPr>
          <w:rFonts w:cstheme="minorHAnsi"/>
          <w:b/>
          <w:bCs/>
          <w:i/>
          <w:iCs/>
          <w:lang w:val="vi-VN"/>
        </w:rPr>
        <w:t xml:space="preserve">Hồ sơ ứng tuyển: </w:t>
      </w:r>
    </w:p>
    <w:p w14:paraId="5A4C8D9C" w14:textId="18D4EA7F" w:rsidR="00015CCD" w:rsidRPr="00015CCD" w:rsidRDefault="00015CCD" w:rsidP="00015CCD">
      <w:pPr>
        <w:pStyle w:val="ListParagraph"/>
        <w:numPr>
          <w:ilvl w:val="0"/>
          <w:numId w:val="7"/>
        </w:numPr>
        <w:spacing w:before="120" w:after="120" w:line="276" w:lineRule="auto"/>
        <w:ind w:left="567"/>
        <w:jc w:val="both"/>
        <w:rPr>
          <w:rFonts w:cstheme="minorHAnsi"/>
          <w:lang w:val="vi-VN"/>
        </w:rPr>
      </w:pPr>
      <w:r>
        <w:rPr>
          <w:rFonts w:cstheme="minorHAnsi"/>
          <w:lang w:val="vi-VN"/>
        </w:rPr>
        <w:t xml:space="preserve">Bản </w:t>
      </w:r>
      <w:r w:rsidRPr="00015CCD">
        <w:rPr>
          <w:rFonts w:cstheme="minorHAnsi"/>
          <w:lang w:val="vi-VN"/>
        </w:rPr>
        <w:t>Mô tả ngắn gọn ý tưởng sơ khởi cho đánh giá: phương pháp, đối tượng đánh giá</w:t>
      </w:r>
      <w:r>
        <w:rPr>
          <w:rFonts w:cstheme="minorHAnsi"/>
          <w:lang w:val="vi-VN"/>
        </w:rPr>
        <w:t xml:space="preserve"> (ước tính cỡ mẫu cho từng nhóm)</w:t>
      </w:r>
      <w:r w:rsidR="00F84DDD">
        <w:rPr>
          <w:rFonts w:cstheme="minorHAnsi"/>
          <w:lang w:val="vi-VN"/>
        </w:rPr>
        <w:t xml:space="preserve">. </w:t>
      </w:r>
    </w:p>
    <w:p w14:paraId="45E1880B" w14:textId="4C760489" w:rsidR="00015CCD" w:rsidRPr="00015CCD" w:rsidRDefault="00015CCD" w:rsidP="00015CCD">
      <w:pPr>
        <w:pStyle w:val="ListParagraph"/>
        <w:numPr>
          <w:ilvl w:val="0"/>
          <w:numId w:val="7"/>
        </w:numPr>
        <w:spacing w:before="120" w:after="120" w:line="276" w:lineRule="auto"/>
        <w:ind w:left="567"/>
        <w:jc w:val="both"/>
        <w:rPr>
          <w:rFonts w:cstheme="minorHAnsi"/>
          <w:lang w:val="vi-VN"/>
        </w:rPr>
      </w:pPr>
      <w:r w:rsidRPr="00015CCD">
        <w:rPr>
          <w:rFonts w:cstheme="minorHAnsi"/>
          <w:lang w:val="vi-VN"/>
        </w:rPr>
        <w:lastRenderedPageBreak/>
        <w:t xml:space="preserve">Kế hoạch triển khai </w:t>
      </w:r>
      <w:r>
        <w:rPr>
          <w:rFonts w:cstheme="minorHAnsi"/>
          <w:lang w:val="vi-VN"/>
        </w:rPr>
        <w:t xml:space="preserve">dự kiến </w:t>
      </w:r>
    </w:p>
    <w:p w14:paraId="782CE24A" w14:textId="4A57E8FB" w:rsidR="00015CCD" w:rsidRPr="00015CCD" w:rsidRDefault="00015CCD" w:rsidP="00015CCD">
      <w:pPr>
        <w:pStyle w:val="ListParagraph"/>
        <w:numPr>
          <w:ilvl w:val="0"/>
          <w:numId w:val="7"/>
        </w:numPr>
        <w:spacing w:before="120" w:after="120" w:line="276" w:lineRule="auto"/>
        <w:ind w:left="567"/>
        <w:jc w:val="both"/>
        <w:rPr>
          <w:rFonts w:cstheme="minorHAnsi"/>
          <w:lang w:val="vi-VN"/>
        </w:rPr>
      </w:pPr>
      <w:r>
        <w:rPr>
          <w:rFonts w:cstheme="minorHAnsi"/>
          <w:lang w:val="vi-VN"/>
        </w:rPr>
        <w:t>N</w:t>
      </w:r>
      <w:r w:rsidRPr="00015CCD">
        <w:rPr>
          <w:rFonts w:cstheme="minorHAnsi"/>
          <w:lang w:val="vi-VN"/>
        </w:rPr>
        <w:t xml:space="preserve">gân sách đề xuất </w:t>
      </w:r>
      <w:r>
        <w:rPr>
          <w:rFonts w:cstheme="minorHAnsi"/>
          <w:lang w:val="vi-VN"/>
        </w:rPr>
        <w:t>chia theo các hạng mục chi phí, số ngày làm việc, định mức chi trả</w:t>
      </w:r>
      <w:r w:rsidRPr="00015CCD">
        <w:rPr>
          <w:rFonts w:cstheme="minorHAnsi"/>
          <w:lang w:val="vi-VN"/>
        </w:rPr>
        <w:t xml:space="preserve">. </w:t>
      </w:r>
    </w:p>
    <w:p w14:paraId="6CF217FB" w14:textId="6DD1D3C2" w:rsidR="00015CCD" w:rsidRPr="00015CCD" w:rsidRDefault="00015CCD" w:rsidP="00015CCD">
      <w:pPr>
        <w:pStyle w:val="ListParagraph"/>
        <w:numPr>
          <w:ilvl w:val="0"/>
          <w:numId w:val="7"/>
        </w:numPr>
        <w:spacing w:before="120" w:after="120" w:line="276" w:lineRule="auto"/>
        <w:ind w:left="567"/>
        <w:jc w:val="both"/>
        <w:rPr>
          <w:rFonts w:cstheme="minorHAnsi"/>
          <w:lang w:val="vi-VN"/>
        </w:rPr>
      </w:pPr>
      <w:r w:rsidRPr="00015CCD">
        <w:rPr>
          <w:rFonts w:cstheme="minorHAnsi"/>
          <w:lang w:val="vi-VN"/>
        </w:rPr>
        <w:t>CV của tư vấn (</w:t>
      </w:r>
      <w:r>
        <w:rPr>
          <w:rFonts w:cstheme="minorHAnsi"/>
          <w:lang w:val="vi-VN"/>
        </w:rPr>
        <w:t>các thành viên của nhóm tư vấn nếu dự kiến làm việc theo nhóm</w:t>
      </w:r>
      <w:r w:rsidRPr="00015CCD">
        <w:rPr>
          <w:rFonts w:cstheme="minorHAnsi"/>
          <w:lang w:val="vi-VN"/>
        </w:rPr>
        <w:t>)</w:t>
      </w:r>
    </w:p>
    <w:p w14:paraId="371DCD1E" w14:textId="7EB196C8" w:rsidR="00C45E76" w:rsidRDefault="00015CCD" w:rsidP="00375B8D">
      <w:pPr>
        <w:pStyle w:val="ListParagraph"/>
        <w:numPr>
          <w:ilvl w:val="0"/>
          <w:numId w:val="7"/>
        </w:numPr>
        <w:spacing w:before="120" w:after="120" w:line="276" w:lineRule="auto"/>
        <w:ind w:left="567"/>
        <w:jc w:val="both"/>
        <w:rPr>
          <w:rFonts w:cstheme="minorHAnsi"/>
          <w:lang w:val="vi-VN"/>
        </w:rPr>
      </w:pPr>
      <w:r w:rsidRPr="00015CCD">
        <w:rPr>
          <w:rFonts w:cstheme="minorHAnsi"/>
          <w:lang w:val="vi-VN"/>
        </w:rPr>
        <w:t xml:space="preserve">Ứng viên quan tâm cần gửi CV và đề xuất </w:t>
      </w:r>
      <w:r>
        <w:rPr>
          <w:rFonts w:cstheme="minorHAnsi"/>
          <w:lang w:val="vi-VN"/>
        </w:rPr>
        <w:t xml:space="preserve">tới chị Hoàng Thị Hoa theo địa chỉ email: </w:t>
      </w:r>
      <w:bookmarkStart w:id="0" w:name="_GoBack"/>
      <w:r w:rsidR="001C0CF8" w:rsidRPr="00A913FF">
        <w:rPr>
          <w:b/>
        </w:rPr>
        <w:fldChar w:fldCharType="begin"/>
      </w:r>
      <w:r w:rsidR="001C0CF8" w:rsidRPr="00A913FF">
        <w:rPr>
          <w:b/>
        </w:rPr>
        <w:instrText xml:space="preserve"> HYPERLINK "mailto:hthoa@ccihp.org" </w:instrText>
      </w:r>
      <w:r w:rsidR="001C0CF8" w:rsidRPr="00A913FF">
        <w:rPr>
          <w:b/>
        </w:rPr>
        <w:fldChar w:fldCharType="separate"/>
      </w:r>
      <w:r w:rsidRPr="00A913FF">
        <w:rPr>
          <w:rStyle w:val="Hyperlink"/>
          <w:rFonts w:cstheme="minorHAnsi"/>
          <w:b/>
          <w:lang w:val="vi-VN"/>
        </w:rPr>
        <w:t>hthoa@ccihp.org</w:t>
      </w:r>
      <w:r w:rsidR="001C0CF8" w:rsidRPr="00A913FF">
        <w:rPr>
          <w:rStyle w:val="Hyperlink"/>
          <w:rFonts w:cstheme="minorHAnsi"/>
          <w:b/>
          <w:lang w:val="vi-VN"/>
        </w:rPr>
        <w:fldChar w:fldCharType="end"/>
      </w:r>
      <w:r w:rsidRPr="00A913FF">
        <w:rPr>
          <w:rFonts w:cstheme="minorHAnsi"/>
          <w:b/>
          <w:lang w:val="vi-VN"/>
        </w:rPr>
        <w:t xml:space="preserve"> chậm nhất vào ngày </w:t>
      </w:r>
      <w:r w:rsidR="00F84DDD" w:rsidRPr="00A913FF">
        <w:rPr>
          <w:rFonts w:cstheme="minorHAnsi"/>
          <w:b/>
          <w:lang w:val="vi-VN"/>
        </w:rPr>
        <w:t>31</w:t>
      </w:r>
      <w:r w:rsidR="00295CD8" w:rsidRPr="00A913FF">
        <w:rPr>
          <w:rFonts w:cstheme="minorHAnsi"/>
          <w:b/>
          <w:lang w:val="vi-VN"/>
        </w:rPr>
        <w:t>/10/2021</w:t>
      </w:r>
      <w:bookmarkEnd w:id="0"/>
      <w:r w:rsidR="00295CD8">
        <w:rPr>
          <w:rFonts w:cstheme="minorHAnsi"/>
          <w:lang w:val="vi-VN"/>
        </w:rPr>
        <w:t>.</w:t>
      </w:r>
      <w:r w:rsidRPr="00015CCD">
        <w:rPr>
          <w:rFonts w:cstheme="minorHAnsi"/>
          <w:lang w:val="vi-VN"/>
        </w:rPr>
        <w:t xml:space="preserve"> Chúng tôi chỉ liên hệ với những ứng viên đạt yêu cầu</w:t>
      </w:r>
      <w:r w:rsidR="00F84DDD">
        <w:rPr>
          <w:rFonts w:cstheme="minorHAnsi"/>
          <w:lang w:val="vi-VN"/>
        </w:rPr>
        <w:t>.</w:t>
      </w:r>
      <w:r w:rsidRPr="00015CCD">
        <w:rPr>
          <w:rFonts w:cstheme="minorHAnsi"/>
          <w:lang w:val="vi-VN"/>
        </w:rPr>
        <w:t xml:space="preserve"> </w:t>
      </w:r>
    </w:p>
    <w:p w14:paraId="2ABEFE05" w14:textId="77777777" w:rsidR="00295CD8" w:rsidRPr="00295CD8" w:rsidRDefault="00295CD8" w:rsidP="00295CD8">
      <w:pPr>
        <w:pStyle w:val="ListParagraph"/>
        <w:spacing w:before="120" w:after="120" w:line="276" w:lineRule="auto"/>
        <w:ind w:left="567"/>
        <w:jc w:val="both"/>
        <w:rPr>
          <w:rFonts w:cstheme="minorHAnsi"/>
          <w:lang w:val="vi-VN"/>
        </w:rPr>
      </w:pPr>
    </w:p>
    <w:p w14:paraId="038471C3" w14:textId="70DBF7B4" w:rsidR="000A070C" w:rsidRPr="00375B8D" w:rsidRDefault="000A070C" w:rsidP="00375B8D">
      <w:pPr>
        <w:pStyle w:val="ListParagraph"/>
        <w:numPr>
          <w:ilvl w:val="0"/>
          <w:numId w:val="1"/>
        </w:numPr>
        <w:spacing w:before="120" w:after="120" w:line="276" w:lineRule="auto"/>
        <w:contextualSpacing w:val="0"/>
        <w:jc w:val="both"/>
        <w:rPr>
          <w:rFonts w:cstheme="minorHAnsi"/>
          <w:b/>
          <w:bCs/>
          <w:lang w:val="vi-VN"/>
        </w:rPr>
      </w:pPr>
      <w:r w:rsidRPr="00375B8D">
        <w:rPr>
          <w:rFonts w:cstheme="minorHAnsi"/>
          <w:b/>
          <w:bCs/>
          <w:lang w:val="vi-VN"/>
        </w:rPr>
        <w:t xml:space="preserve">Các quy định về tuân thủ đạo đức nghiên cứu </w:t>
      </w:r>
    </w:p>
    <w:p w14:paraId="41BAAD53" w14:textId="71618A69" w:rsidR="000A070C" w:rsidRPr="00375B8D" w:rsidRDefault="00295CD8" w:rsidP="00375B8D">
      <w:pPr>
        <w:spacing w:before="120" w:after="120" w:line="276" w:lineRule="auto"/>
        <w:jc w:val="both"/>
        <w:rPr>
          <w:rFonts w:cstheme="minorHAnsi"/>
          <w:lang w:val="vi-VN"/>
        </w:rPr>
      </w:pPr>
      <w:r>
        <w:rPr>
          <w:rFonts w:cstheme="minorHAnsi"/>
          <w:lang w:val="vi-VN"/>
        </w:rPr>
        <w:t xml:space="preserve">Tư vấn thực hiện đánh giá sẽ cần tuân thủ các quy định về đồng thuận trong tham gia nghiên cứu/ đánh giá, bảo mật thông tin, quyền của người tham gia trả lời phỏng vấn và người khuyết tật. </w:t>
      </w:r>
    </w:p>
    <w:p w14:paraId="26AC08D7" w14:textId="77777777" w:rsidR="00BC2FF7" w:rsidRPr="00375B8D" w:rsidRDefault="00BC2FF7" w:rsidP="00375B8D">
      <w:pPr>
        <w:spacing w:before="120" w:after="120" w:line="276" w:lineRule="auto"/>
        <w:jc w:val="both"/>
        <w:rPr>
          <w:rFonts w:cstheme="minorHAnsi"/>
          <w:lang w:val="vi-VN"/>
        </w:rPr>
      </w:pPr>
    </w:p>
    <w:sectPr w:rsidR="00BC2FF7" w:rsidRPr="00375B8D" w:rsidSect="00BC2FF7">
      <w:headerReference w:type="default" r:id="rId7"/>
      <w:footerReference w:type="even" r:id="rId8"/>
      <w:footerReference w:type="default" r:id="rId9"/>
      <w:pgSz w:w="11900" w:h="16840"/>
      <w:pgMar w:top="102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765E6" w14:textId="77777777" w:rsidR="001C0CF8" w:rsidRDefault="001C0CF8" w:rsidP="00BC2FF7">
      <w:r>
        <w:separator/>
      </w:r>
    </w:p>
  </w:endnote>
  <w:endnote w:type="continuationSeparator" w:id="0">
    <w:p w14:paraId="126BD3AB" w14:textId="77777777" w:rsidR="001C0CF8" w:rsidRDefault="001C0CF8" w:rsidP="00BC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74995391"/>
      <w:docPartObj>
        <w:docPartGallery w:val="Page Numbers (Bottom of Page)"/>
        <w:docPartUnique/>
      </w:docPartObj>
    </w:sdtPr>
    <w:sdtEndPr>
      <w:rPr>
        <w:rStyle w:val="PageNumber"/>
      </w:rPr>
    </w:sdtEndPr>
    <w:sdtContent>
      <w:p w14:paraId="0B9091B6" w14:textId="648D19A4" w:rsidR="00863EA3" w:rsidRDefault="00863EA3" w:rsidP="00D27B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01BBDC" w14:textId="77777777" w:rsidR="00863EA3" w:rsidRDefault="00863EA3" w:rsidP="00863EA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37837817"/>
      <w:docPartObj>
        <w:docPartGallery w:val="Page Numbers (Bottom of Page)"/>
        <w:docPartUnique/>
      </w:docPartObj>
    </w:sdtPr>
    <w:sdtEndPr>
      <w:rPr>
        <w:rStyle w:val="PageNumber"/>
      </w:rPr>
    </w:sdtEndPr>
    <w:sdtContent>
      <w:p w14:paraId="7257F6B1" w14:textId="4C1FD64F" w:rsidR="00863EA3" w:rsidRDefault="00863EA3" w:rsidP="00D27B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13FF">
          <w:rPr>
            <w:rStyle w:val="PageNumber"/>
            <w:noProof/>
          </w:rPr>
          <w:t>7</w:t>
        </w:r>
        <w:r>
          <w:rPr>
            <w:rStyle w:val="PageNumber"/>
          </w:rPr>
          <w:fldChar w:fldCharType="end"/>
        </w:r>
      </w:p>
    </w:sdtContent>
  </w:sdt>
  <w:p w14:paraId="03FBEA4B" w14:textId="77777777" w:rsidR="00863EA3" w:rsidRDefault="00863EA3" w:rsidP="00863EA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8299" w14:textId="77777777" w:rsidR="001C0CF8" w:rsidRDefault="001C0CF8" w:rsidP="00BC2FF7">
      <w:r>
        <w:separator/>
      </w:r>
    </w:p>
  </w:footnote>
  <w:footnote w:type="continuationSeparator" w:id="0">
    <w:p w14:paraId="673B1A7C" w14:textId="77777777" w:rsidR="001C0CF8" w:rsidRDefault="001C0CF8" w:rsidP="00BC2F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09DB" w14:textId="2F43B37A" w:rsidR="00BC2FF7" w:rsidRDefault="00BC2FF7" w:rsidP="00BC2FF7">
    <w:pPr>
      <w:pStyle w:val="Header"/>
      <w:tabs>
        <w:tab w:val="clear" w:pos="4680"/>
        <w:tab w:val="clear" w:pos="9360"/>
        <w:tab w:val="center" w:pos="8280"/>
      </w:tabs>
      <w:jc w:val="center"/>
      <w:rPr>
        <w:lang w:val="vi-VN"/>
      </w:rPr>
    </w:pPr>
    <w:r>
      <w:rPr>
        <w:noProof/>
      </w:rPr>
      <w:drawing>
        <wp:anchor distT="0" distB="0" distL="114300" distR="114300" simplePos="0" relativeHeight="251659264" behindDoc="0" locked="0" layoutInCell="1" allowOverlap="1" wp14:anchorId="05FB0E2B" wp14:editId="0B5B2B84">
          <wp:simplePos x="0" y="0"/>
          <wp:positionH relativeFrom="column">
            <wp:posOffset>4220210</wp:posOffset>
          </wp:positionH>
          <wp:positionV relativeFrom="paragraph">
            <wp:posOffset>-304396</wp:posOffset>
          </wp:positionV>
          <wp:extent cx="1411605" cy="6896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rans_EN.png"/>
                  <pic:cNvPicPr/>
                </pic:nvPicPr>
                <pic:blipFill>
                  <a:blip r:embed="rId1">
                    <a:extLst>
                      <a:ext uri="{28A0092B-C50C-407E-A947-70E740481C1C}">
                        <a14:useLocalDpi xmlns:a14="http://schemas.microsoft.com/office/drawing/2010/main" val="0"/>
                      </a:ext>
                    </a:extLst>
                  </a:blip>
                  <a:stretch>
                    <a:fillRect/>
                  </a:stretch>
                </pic:blipFill>
                <pic:spPr>
                  <a:xfrm>
                    <a:off x="0" y="0"/>
                    <a:ext cx="1411605" cy="6896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3A11AA7" wp14:editId="16885F3F">
          <wp:simplePos x="0" y="0"/>
          <wp:positionH relativeFrom="column">
            <wp:posOffset>328814</wp:posOffset>
          </wp:positionH>
          <wp:positionV relativeFrom="paragraph">
            <wp:posOffset>-185420</wp:posOffset>
          </wp:positionV>
          <wp:extent cx="1468708" cy="571321"/>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RGB_294.png"/>
                  <pic:cNvPicPr/>
                </pic:nvPicPr>
                <pic:blipFill>
                  <a:blip r:embed="rId2">
                    <a:extLst>
                      <a:ext uri="{28A0092B-C50C-407E-A947-70E740481C1C}">
                        <a14:useLocalDpi xmlns:a14="http://schemas.microsoft.com/office/drawing/2010/main" val="0"/>
                      </a:ext>
                    </a:extLst>
                  </a:blip>
                  <a:stretch>
                    <a:fillRect/>
                  </a:stretch>
                </pic:blipFill>
                <pic:spPr>
                  <a:xfrm>
                    <a:off x="0" y="0"/>
                    <a:ext cx="1468708" cy="571321"/>
                  </a:xfrm>
                  <a:prstGeom prst="rect">
                    <a:avLst/>
                  </a:prstGeom>
                </pic:spPr>
              </pic:pic>
            </a:graphicData>
          </a:graphic>
          <wp14:sizeRelH relativeFrom="page">
            <wp14:pctWidth>0</wp14:pctWidth>
          </wp14:sizeRelH>
          <wp14:sizeRelV relativeFrom="page">
            <wp14:pctHeight>0</wp14:pctHeight>
          </wp14:sizeRelV>
        </wp:anchor>
      </w:drawing>
    </w:r>
    <w:r>
      <w:rPr>
        <w:lang w:val="vi-VN"/>
      </w:rPr>
      <w:t xml:space="preserve">    Dự án Tôi lớn mạnh (I-Thrive)    </w:t>
    </w:r>
  </w:p>
  <w:p w14:paraId="53491753" w14:textId="1F917113" w:rsidR="0053172C" w:rsidRDefault="0053172C" w:rsidP="00BC2FF7">
    <w:pPr>
      <w:pStyle w:val="Header"/>
      <w:tabs>
        <w:tab w:val="clear" w:pos="4680"/>
        <w:tab w:val="clear" w:pos="9360"/>
        <w:tab w:val="center" w:pos="8280"/>
      </w:tabs>
      <w:jc w:val="center"/>
    </w:pPr>
  </w:p>
  <w:p w14:paraId="29AB9B54" w14:textId="77777777" w:rsidR="0053172C" w:rsidRDefault="0053172C" w:rsidP="00BC2FF7">
    <w:pPr>
      <w:pStyle w:val="Header"/>
      <w:tabs>
        <w:tab w:val="clear" w:pos="4680"/>
        <w:tab w:val="clear" w:pos="9360"/>
        <w:tab w:val="center" w:pos="828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6426"/>
    <w:multiLevelType w:val="hybridMultilevel"/>
    <w:tmpl w:val="910C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4219D"/>
    <w:multiLevelType w:val="hybridMultilevel"/>
    <w:tmpl w:val="75386C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A634E6"/>
    <w:multiLevelType w:val="hybridMultilevel"/>
    <w:tmpl w:val="0E6CA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853E8"/>
    <w:multiLevelType w:val="hybridMultilevel"/>
    <w:tmpl w:val="7BE68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C0E49"/>
    <w:multiLevelType w:val="multilevel"/>
    <w:tmpl w:val="62666260"/>
    <w:lvl w:ilvl="0">
      <w:start w:val="1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985D6F"/>
    <w:multiLevelType w:val="hybridMultilevel"/>
    <w:tmpl w:val="5F8E59DA"/>
    <w:lvl w:ilvl="0" w:tplc="C99038A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203CB"/>
    <w:multiLevelType w:val="hybridMultilevel"/>
    <w:tmpl w:val="706A32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00142"/>
    <w:multiLevelType w:val="hybridMultilevel"/>
    <w:tmpl w:val="5CB87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BB6F2B"/>
    <w:multiLevelType w:val="hybridMultilevel"/>
    <w:tmpl w:val="5D9470BE"/>
    <w:lvl w:ilvl="0" w:tplc="3EB4E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8356C"/>
    <w:multiLevelType w:val="hybridMultilevel"/>
    <w:tmpl w:val="DB5C1122"/>
    <w:lvl w:ilvl="0" w:tplc="148ECC08">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FC444C"/>
    <w:multiLevelType w:val="hybridMultilevel"/>
    <w:tmpl w:val="BB4A81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10" w:hanging="390"/>
      </w:pPr>
      <w:rPr>
        <w:rFonts w:ascii="Courier New" w:hAnsi="Courier New" w:cs="Courier New" w:hint="default"/>
        <w:color w:val="000000"/>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8730646"/>
    <w:multiLevelType w:val="hybridMultilevel"/>
    <w:tmpl w:val="AF1E9DD2"/>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730EE"/>
    <w:multiLevelType w:val="hybridMultilevel"/>
    <w:tmpl w:val="13029CD0"/>
    <w:lvl w:ilvl="0" w:tplc="4E103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89529A"/>
    <w:multiLevelType w:val="hybridMultilevel"/>
    <w:tmpl w:val="6270F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335DB9"/>
    <w:multiLevelType w:val="hybridMultilevel"/>
    <w:tmpl w:val="F73A043C"/>
    <w:lvl w:ilvl="0" w:tplc="5D2CE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E7D73"/>
    <w:multiLevelType w:val="hybridMultilevel"/>
    <w:tmpl w:val="4BB60FCE"/>
    <w:lvl w:ilvl="0" w:tplc="C99038A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954A6"/>
    <w:multiLevelType w:val="hybridMultilevel"/>
    <w:tmpl w:val="68E6B2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803B4"/>
    <w:multiLevelType w:val="hybridMultilevel"/>
    <w:tmpl w:val="80D88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91E29"/>
    <w:multiLevelType w:val="hybridMultilevel"/>
    <w:tmpl w:val="80D88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E000F"/>
    <w:multiLevelType w:val="hybridMultilevel"/>
    <w:tmpl w:val="80D88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33B5B"/>
    <w:multiLevelType w:val="hybridMultilevel"/>
    <w:tmpl w:val="67302FF6"/>
    <w:lvl w:ilvl="0" w:tplc="95DCA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C074D"/>
    <w:multiLevelType w:val="hybridMultilevel"/>
    <w:tmpl w:val="7EE6D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F53B4"/>
    <w:multiLevelType w:val="hybridMultilevel"/>
    <w:tmpl w:val="99E09048"/>
    <w:lvl w:ilvl="0" w:tplc="54024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8"/>
  </w:num>
  <w:num w:numId="4">
    <w:abstractNumId w:val="18"/>
  </w:num>
  <w:num w:numId="5">
    <w:abstractNumId w:val="9"/>
  </w:num>
  <w:num w:numId="6">
    <w:abstractNumId w:val="12"/>
  </w:num>
  <w:num w:numId="7">
    <w:abstractNumId w:val="4"/>
  </w:num>
  <w:num w:numId="8">
    <w:abstractNumId w:val="19"/>
  </w:num>
  <w:num w:numId="9">
    <w:abstractNumId w:val="17"/>
  </w:num>
  <w:num w:numId="10">
    <w:abstractNumId w:val="3"/>
  </w:num>
  <w:num w:numId="11">
    <w:abstractNumId w:val="11"/>
  </w:num>
  <w:num w:numId="12">
    <w:abstractNumId w:val="15"/>
  </w:num>
  <w:num w:numId="13">
    <w:abstractNumId w:val="16"/>
  </w:num>
  <w:num w:numId="14">
    <w:abstractNumId w:val="5"/>
  </w:num>
  <w:num w:numId="15">
    <w:abstractNumId w:val="10"/>
  </w:num>
  <w:num w:numId="16">
    <w:abstractNumId w:val="7"/>
  </w:num>
  <w:num w:numId="17">
    <w:abstractNumId w:val="13"/>
  </w:num>
  <w:num w:numId="18">
    <w:abstractNumId w:val="2"/>
  </w:num>
  <w:num w:numId="19">
    <w:abstractNumId w:val="0"/>
  </w:num>
  <w:num w:numId="20">
    <w:abstractNumId w:val="21"/>
  </w:num>
  <w:num w:numId="21">
    <w:abstractNumId w:val="1"/>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0C"/>
    <w:rsid w:val="00015CCD"/>
    <w:rsid w:val="00041550"/>
    <w:rsid w:val="00046D6B"/>
    <w:rsid w:val="00080129"/>
    <w:rsid w:val="00093578"/>
    <w:rsid w:val="000A070C"/>
    <w:rsid w:val="00111470"/>
    <w:rsid w:val="001B6D65"/>
    <w:rsid w:val="001C0CF8"/>
    <w:rsid w:val="001E3442"/>
    <w:rsid w:val="001E5932"/>
    <w:rsid w:val="002077EC"/>
    <w:rsid w:val="00253842"/>
    <w:rsid w:val="002746A5"/>
    <w:rsid w:val="00281AAC"/>
    <w:rsid w:val="002862BC"/>
    <w:rsid w:val="00295CD8"/>
    <w:rsid w:val="002B1D03"/>
    <w:rsid w:val="002F33EE"/>
    <w:rsid w:val="00322AE1"/>
    <w:rsid w:val="00360DDA"/>
    <w:rsid w:val="00373090"/>
    <w:rsid w:val="00375B8D"/>
    <w:rsid w:val="0038301B"/>
    <w:rsid w:val="00387C65"/>
    <w:rsid w:val="00395445"/>
    <w:rsid w:val="00396F38"/>
    <w:rsid w:val="003C5E60"/>
    <w:rsid w:val="003E3264"/>
    <w:rsid w:val="003F06A1"/>
    <w:rsid w:val="00401A76"/>
    <w:rsid w:val="00484F44"/>
    <w:rsid w:val="004D4D96"/>
    <w:rsid w:val="00521B7A"/>
    <w:rsid w:val="0053172C"/>
    <w:rsid w:val="00564E83"/>
    <w:rsid w:val="00577144"/>
    <w:rsid w:val="005B12AE"/>
    <w:rsid w:val="005D04D5"/>
    <w:rsid w:val="005D3F11"/>
    <w:rsid w:val="0067340B"/>
    <w:rsid w:val="006B6719"/>
    <w:rsid w:val="006E04B9"/>
    <w:rsid w:val="006E1113"/>
    <w:rsid w:val="00701468"/>
    <w:rsid w:val="007756AF"/>
    <w:rsid w:val="007D2CD1"/>
    <w:rsid w:val="00863EA3"/>
    <w:rsid w:val="00871BFE"/>
    <w:rsid w:val="008D4448"/>
    <w:rsid w:val="0091486F"/>
    <w:rsid w:val="009225BD"/>
    <w:rsid w:val="0096081D"/>
    <w:rsid w:val="00970DEB"/>
    <w:rsid w:val="009776B5"/>
    <w:rsid w:val="00997181"/>
    <w:rsid w:val="009A36E4"/>
    <w:rsid w:val="00A349CA"/>
    <w:rsid w:val="00A830CB"/>
    <w:rsid w:val="00A913FF"/>
    <w:rsid w:val="00B24BDA"/>
    <w:rsid w:val="00B55C68"/>
    <w:rsid w:val="00B874CF"/>
    <w:rsid w:val="00B9492B"/>
    <w:rsid w:val="00BC2FF7"/>
    <w:rsid w:val="00BC413C"/>
    <w:rsid w:val="00BD5176"/>
    <w:rsid w:val="00BE3D25"/>
    <w:rsid w:val="00BE42F6"/>
    <w:rsid w:val="00C3498E"/>
    <w:rsid w:val="00C45E76"/>
    <w:rsid w:val="00C5278D"/>
    <w:rsid w:val="00C54AAA"/>
    <w:rsid w:val="00D20961"/>
    <w:rsid w:val="00D53076"/>
    <w:rsid w:val="00DE36EC"/>
    <w:rsid w:val="00E35FAB"/>
    <w:rsid w:val="00EE41ED"/>
    <w:rsid w:val="00F36007"/>
    <w:rsid w:val="00F572ED"/>
    <w:rsid w:val="00F84DDD"/>
    <w:rsid w:val="00FA1765"/>
    <w:rsid w:val="00FC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7A05A"/>
  <w15:chartTrackingRefBased/>
  <w15:docId w15:val="{298DED23-510A-6445-B585-D0A67072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F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2FF7"/>
    <w:rPr>
      <w:rFonts w:ascii="Times New Roman" w:hAnsi="Times New Roman" w:cs="Times New Roman"/>
      <w:sz w:val="18"/>
      <w:szCs w:val="18"/>
    </w:rPr>
  </w:style>
  <w:style w:type="paragraph" w:styleId="Header">
    <w:name w:val="header"/>
    <w:basedOn w:val="Normal"/>
    <w:link w:val="HeaderChar"/>
    <w:uiPriority w:val="99"/>
    <w:unhideWhenUsed/>
    <w:rsid w:val="00BC2FF7"/>
    <w:pPr>
      <w:tabs>
        <w:tab w:val="center" w:pos="4680"/>
        <w:tab w:val="right" w:pos="9360"/>
      </w:tabs>
    </w:pPr>
  </w:style>
  <w:style w:type="character" w:customStyle="1" w:styleId="HeaderChar">
    <w:name w:val="Header Char"/>
    <w:basedOn w:val="DefaultParagraphFont"/>
    <w:link w:val="Header"/>
    <w:uiPriority w:val="99"/>
    <w:rsid w:val="00BC2FF7"/>
  </w:style>
  <w:style w:type="paragraph" w:styleId="Footer">
    <w:name w:val="footer"/>
    <w:basedOn w:val="Normal"/>
    <w:link w:val="FooterChar"/>
    <w:uiPriority w:val="99"/>
    <w:unhideWhenUsed/>
    <w:rsid w:val="00BC2FF7"/>
    <w:pPr>
      <w:tabs>
        <w:tab w:val="center" w:pos="4680"/>
        <w:tab w:val="right" w:pos="9360"/>
      </w:tabs>
    </w:pPr>
  </w:style>
  <w:style w:type="character" w:customStyle="1" w:styleId="FooterChar">
    <w:name w:val="Footer Char"/>
    <w:basedOn w:val="DefaultParagraphFont"/>
    <w:link w:val="Footer"/>
    <w:uiPriority w:val="99"/>
    <w:rsid w:val="00BC2FF7"/>
  </w:style>
  <w:style w:type="paragraph" w:styleId="ListParagraph">
    <w:name w:val="List Paragraph"/>
    <w:aliases w:val="bl,Bullet L1,bl1,Bullet,List Paragraph (numbered (a)),List Paragraph1,List Paragraph11,L,F5 List Paragraph,Dot pt,CV text,Table text,List Paragraph111,Medium Grid 1 - Accent 21,Numbered Paragraph,List Paragraph2,Bulleted Para,FooterText"/>
    <w:basedOn w:val="Normal"/>
    <w:link w:val="ListParagraphChar"/>
    <w:uiPriority w:val="34"/>
    <w:qFormat/>
    <w:rsid w:val="000A070C"/>
    <w:pPr>
      <w:ind w:left="720"/>
      <w:contextualSpacing/>
    </w:pPr>
  </w:style>
  <w:style w:type="character" w:styleId="PageNumber">
    <w:name w:val="page number"/>
    <w:basedOn w:val="DefaultParagraphFont"/>
    <w:uiPriority w:val="99"/>
    <w:semiHidden/>
    <w:unhideWhenUsed/>
    <w:rsid w:val="00863EA3"/>
  </w:style>
  <w:style w:type="character" w:customStyle="1" w:styleId="ListParagraphChar">
    <w:name w:val="List Paragraph Char"/>
    <w:aliases w:val="bl Char,Bullet L1 Char,bl1 Char,Bullet Char,List Paragraph (numbered (a)) Char,List Paragraph1 Char,List Paragraph11 Char,L Char,F5 List Paragraph Char,Dot pt Char,CV text Char,Table text Char,List Paragraph111 Char,FooterText Char"/>
    <w:link w:val="ListParagraph"/>
    <w:uiPriority w:val="34"/>
    <w:qFormat/>
    <w:locked/>
    <w:rsid w:val="00375B8D"/>
  </w:style>
  <w:style w:type="paragraph" w:styleId="NormalWeb">
    <w:name w:val="Normal (Web)"/>
    <w:basedOn w:val="Normal"/>
    <w:uiPriority w:val="99"/>
    <w:unhideWhenUsed/>
    <w:rsid w:val="00375B8D"/>
    <w:pPr>
      <w:spacing w:before="100" w:beforeAutospacing="1" w:after="100" w:afterAutospacing="1"/>
    </w:pPr>
    <w:rPr>
      <w:rFonts w:ascii="Times New Roman" w:eastAsia="Times New Roman" w:hAnsi="Times New Roman" w:cs="Times New Roman"/>
    </w:rPr>
  </w:style>
  <w:style w:type="paragraph" w:customStyle="1" w:styleId="Default">
    <w:name w:val="Default"/>
    <w:rsid w:val="00015CCD"/>
    <w:pPr>
      <w:autoSpaceDE w:val="0"/>
      <w:autoSpaceDN w:val="0"/>
      <w:adjustRightInd w:val="0"/>
    </w:pPr>
    <w:rPr>
      <w:rFonts w:ascii="Calibri" w:eastAsia="Times New Roman" w:hAnsi="Calibri" w:cs="Calibri"/>
      <w:color w:val="000000"/>
    </w:rPr>
  </w:style>
  <w:style w:type="character" w:styleId="Hyperlink">
    <w:name w:val="Hyperlink"/>
    <w:basedOn w:val="DefaultParagraphFont"/>
    <w:uiPriority w:val="99"/>
    <w:unhideWhenUsed/>
    <w:rsid w:val="00015CCD"/>
    <w:rPr>
      <w:color w:val="0563C1" w:themeColor="hyperlink"/>
      <w:u w:val="single"/>
    </w:rPr>
  </w:style>
  <w:style w:type="character" w:customStyle="1" w:styleId="UnresolvedMention1">
    <w:name w:val="Unresolved Mention1"/>
    <w:basedOn w:val="DefaultParagraphFont"/>
    <w:uiPriority w:val="99"/>
    <w:semiHidden/>
    <w:unhideWhenUsed/>
    <w:rsid w:val="00015CCD"/>
    <w:rPr>
      <w:color w:val="605E5C"/>
      <w:shd w:val="clear" w:color="auto" w:fill="E1DFDD"/>
    </w:rPr>
  </w:style>
  <w:style w:type="character" w:styleId="CommentReference">
    <w:name w:val="annotation reference"/>
    <w:basedOn w:val="DefaultParagraphFont"/>
    <w:uiPriority w:val="99"/>
    <w:semiHidden/>
    <w:unhideWhenUsed/>
    <w:rsid w:val="00D20961"/>
    <w:rPr>
      <w:sz w:val="16"/>
      <w:szCs w:val="16"/>
    </w:rPr>
  </w:style>
  <w:style w:type="paragraph" w:styleId="CommentText">
    <w:name w:val="annotation text"/>
    <w:basedOn w:val="Normal"/>
    <w:link w:val="CommentTextChar"/>
    <w:uiPriority w:val="99"/>
    <w:semiHidden/>
    <w:unhideWhenUsed/>
    <w:rsid w:val="00D20961"/>
    <w:rPr>
      <w:sz w:val="20"/>
      <w:szCs w:val="20"/>
    </w:rPr>
  </w:style>
  <w:style w:type="character" w:customStyle="1" w:styleId="CommentTextChar">
    <w:name w:val="Comment Text Char"/>
    <w:basedOn w:val="DefaultParagraphFont"/>
    <w:link w:val="CommentText"/>
    <w:uiPriority w:val="99"/>
    <w:semiHidden/>
    <w:rsid w:val="00D20961"/>
    <w:rPr>
      <w:sz w:val="20"/>
      <w:szCs w:val="20"/>
    </w:rPr>
  </w:style>
  <w:style w:type="paragraph" w:styleId="CommentSubject">
    <w:name w:val="annotation subject"/>
    <w:basedOn w:val="CommentText"/>
    <w:next w:val="CommentText"/>
    <w:link w:val="CommentSubjectChar"/>
    <w:uiPriority w:val="99"/>
    <w:semiHidden/>
    <w:unhideWhenUsed/>
    <w:rsid w:val="00D20961"/>
    <w:rPr>
      <w:b/>
      <w:bCs/>
    </w:rPr>
  </w:style>
  <w:style w:type="character" w:customStyle="1" w:styleId="CommentSubjectChar">
    <w:name w:val="Comment Subject Char"/>
    <w:basedOn w:val="CommentTextChar"/>
    <w:link w:val="CommentSubject"/>
    <w:uiPriority w:val="99"/>
    <w:semiHidden/>
    <w:rsid w:val="00D20961"/>
    <w:rPr>
      <w:b/>
      <w:bCs/>
      <w:sz w:val="20"/>
      <w:szCs w:val="20"/>
    </w:rPr>
  </w:style>
  <w:style w:type="paragraph" w:styleId="FootnoteText">
    <w:name w:val="footnote text"/>
    <w:basedOn w:val="Normal"/>
    <w:link w:val="FootnoteTextChar"/>
    <w:uiPriority w:val="99"/>
    <w:semiHidden/>
    <w:unhideWhenUsed/>
    <w:rsid w:val="0067340B"/>
    <w:rPr>
      <w:sz w:val="20"/>
      <w:szCs w:val="20"/>
    </w:rPr>
  </w:style>
  <w:style w:type="character" w:customStyle="1" w:styleId="FootnoteTextChar">
    <w:name w:val="Footnote Text Char"/>
    <w:basedOn w:val="DefaultParagraphFont"/>
    <w:link w:val="FootnoteText"/>
    <w:uiPriority w:val="99"/>
    <w:semiHidden/>
    <w:rsid w:val="0067340B"/>
    <w:rPr>
      <w:sz w:val="20"/>
      <w:szCs w:val="20"/>
    </w:rPr>
  </w:style>
  <w:style w:type="character" w:styleId="FootnoteReference">
    <w:name w:val="footnote reference"/>
    <w:basedOn w:val="DefaultParagraphFont"/>
    <w:uiPriority w:val="99"/>
    <w:semiHidden/>
    <w:unhideWhenUsed/>
    <w:rsid w:val="006734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6531">
      <w:bodyDiv w:val="1"/>
      <w:marLeft w:val="0"/>
      <w:marRight w:val="0"/>
      <w:marTop w:val="0"/>
      <w:marBottom w:val="0"/>
      <w:divBdr>
        <w:top w:val="none" w:sz="0" w:space="0" w:color="auto"/>
        <w:left w:val="none" w:sz="0" w:space="0" w:color="auto"/>
        <w:bottom w:val="none" w:sz="0" w:space="0" w:color="auto"/>
        <w:right w:val="none" w:sz="0" w:space="0" w:color="auto"/>
      </w:divBdr>
    </w:div>
    <w:div w:id="6768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Quach Thu Trang</dc:creator>
  <cp:keywords/>
  <dc:description/>
  <cp:lastModifiedBy>HP</cp:lastModifiedBy>
  <cp:revision>2</cp:revision>
  <dcterms:created xsi:type="dcterms:W3CDTF">2021-10-19T06:53:00Z</dcterms:created>
  <dcterms:modified xsi:type="dcterms:W3CDTF">2021-10-19T06:53:00Z</dcterms:modified>
</cp:coreProperties>
</file>