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5A82" w14:textId="77777777" w:rsidR="00720F29" w:rsidRPr="00F0721D" w:rsidRDefault="00B416A2" w:rsidP="00C82869">
      <w:pPr>
        <w:pStyle w:val="Title"/>
        <w:spacing w:before="120"/>
        <w:ind w:left="14"/>
        <w:rPr>
          <w:sz w:val="32"/>
          <w:szCs w:val="32"/>
        </w:rPr>
      </w:pPr>
      <w:r w:rsidRPr="00F0721D">
        <w:rPr>
          <w:sz w:val="32"/>
          <w:szCs w:val="32"/>
        </w:rPr>
        <w:t>ĐIỀU</w:t>
      </w:r>
      <w:r w:rsidRPr="00F0721D">
        <w:rPr>
          <w:spacing w:val="-4"/>
          <w:sz w:val="32"/>
          <w:szCs w:val="32"/>
        </w:rPr>
        <w:t xml:space="preserve"> </w:t>
      </w:r>
      <w:r w:rsidRPr="00F0721D">
        <w:rPr>
          <w:sz w:val="32"/>
          <w:szCs w:val="32"/>
        </w:rPr>
        <w:t>KHOẢN</w:t>
      </w:r>
      <w:r w:rsidRPr="00F0721D">
        <w:rPr>
          <w:spacing w:val="-4"/>
          <w:sz w:val="32"/>
          <w:szCs w:val="32"/>
        </w:rPr>
        <w:t xml:space="preserve"> </w:t>
      </w:r>
      <w:r w:rsidRPr="00F0721D">
        <w:rPr>
          <w:sz w:val="32"/>
          <w:szCs w:val="32"/>
        </w:rPr>
        <w:t>THAM</w:t>
      </w:r>
      <w:r w:rsidRPr="00F0721D">
        <w:rPr>
          <w:spacing w:val="-4"/>
          <w:sz w:val="32"/>
          <w:szCs w:val="32"/>
        </w:rPr>
        <w:t xml:space="preserve"> CHIẾU</w:t>
      </w:r>
    </w:p>
    <w:p w14:paraId="1C970E09" w14:textId="21A32847" w:rsidR="00720F29" w:rsidRPr="00263A3E" w:rsidRDefault="00A014D7" w:rsidP="001A437B">
      <w:pPr>
        <w:pStyle w:val="BodyText"/>
        <w:spacing w:before="283" w:line="276" w:lineRule="auto"/>
        <w:ind w:left="0" w:right="106" w:firstLine="0"/>
        <w:jc w:val="center"/>
        <w:rPr>
          <w:b/>
          <w:bCs/>
          <w:sz w:val="30"/>
          <w:szCs w:val="30"/>
          <w:lang w:val="vi-VN"/>
        </w:rPr>
      </w:pPr>
      <w:r w:rsidRPr="00F0721D">
        <w:rPr>
          <w:b/>
          <w:bCs/>
          <w:sz w:val="30"/>
          <w:szCs w:val="30"/>
        </w:rPr>
        <w:t xml:space="preserve">Khảo sát </w:t>
      </w:r>
      <w:r w:rsidR="001A437B">
        <w:rPr>
          <w:b/>
          <w:bCs/>
          <w:sz w:val="30"/>
          <w:szCs w:val="30"/>
        </w:rPr>
        <w:t>mạng</w:t>
      </w:r>
      <w:r w:rsidR="001A437B">
        <w:rPr>
          <w:b/>
          <w:bCs/>
          <w:sz w:val="30"/>
          <w:szCs w:val="30"/>
          <w:lang w:val="vi-VN"/>
        </w:rPr>
        <w:t xml:space="preserve"> lưới các cơ sở </w:t>
      </w:r>
      <w:bookmarkStart w:id="0" w:name="_Hlk153466160"/>
      <w:r w:rsidR="00262850" w:rsidRPr="00F0721D">
        <w:rPr>
          <w:b/>
          <w:bCs/>
          <w:sz w:val="30"/>
          <w:szCs w:val="30"/>
        </w:rPr>
        <w:t>cung cấp dịch vụ PHCN</w:t>
      </w:r>
      <w:r w:rsidRPr="00F0721D">
        <w:rPr>
          <w:b/>
          <w:bCs/>
          <w:sz w:val="30"/>
          <w:szCs w:val="30"/>
        </w:rPr>
        <w:t xml:space="preserve"> </w:t>
      </w:r>
      <w:r w:rsidR="00262850" w:rsidRPr="00F0721D">
        <w:rPr>
          <w:b/>
          <w:bCs/>
          <w:sz w:val="30"/>
          <w:szCs w:val="30"/>
        </w:rPr>
        <w:t xml:space="preserve">và </w:t>
      </w:r>
      <w:r w:rsidR="00721C93">
        <w:rPr>
          <w:b/>
          <w:bCs/>
          <w:sz w:val="30"/>
          <w:szCs w:val="30"/>
        </w:rPr>
        <w:t>xã</w:t>
      </w:r>
      <w:r w:rsidR="00721C93">
        <w:rPr>
          <w:b/>
          <w:bCs/>
          <w:sz w:val="30"/>
          <w:szCs w:val="30"/>
          <w:lang w:val="vi-VN"/>
        </w:rPr>
        <w:t xml:space="preserve"> hội </w:t>
      </w:r>
      <w:r w:rsidR="001A437B">
        <w:rPr>
          <w:b/>
          <w:bCs/>
          <w:sz w:val="30"/>
          <w:szCs w:val="30"/>
        </w:rPr>
        <w:t>cho</w:t>
      </w:r>
      <w:r w:rsidR="001A437B">
        <w:rPr>
          <w:b/>
          <w:bCs/>
          <w:sz w:val="30"/>
          <w:szCs w:val="30"/>
          <w:lang w:val="vi-VN"/>
        </w:rPr>
        <w:t xml:space="preserve"> </w:t>
      </w:r>
      <w:r w:rsidR="00262850" w:rsidRPr="00F0721D">
        <w:rPr>
          <w:b/>
          <w:bCs/>
          <w:sz w:val="30"/>
          <w:szCs w:val="30"/>
        </w:rPr>
        <w:t>người khuyết tật</w:t>
      </w:r>
      <w:r w:rsidR="001D218A">
        <w:rPr>
          <w:b/>
          <w:bCs/>
          <w:sz w:val="30"/>
          <w:szCs w:val="30"/>
          <w:lang w:val="en-US"/>
        </w:rPr>
        <w:t xml:space="preserve"> và</w:t>
      </w:r>
      <w:r w:rsidR="001B320E">
        <w:rPr>
          <w:b/>
          <w:bCs/>
          <w:sz w:val="30"/>
          <w:szCs w:val="30"/>
          <w:lang w:val="en-US"/>
        </w:rPr>
        <w:t xml:space="preserve"> </w:t>
      </w:r>
      <w:r w:rsidR="00547193">
        <w:rPr>
          <w:b/>
          <w:bCs/>
          <w:sz w:val="30"/>
          <w:szCs w:val="30"/>
          <w:lang w:val="vi-VN"/>
        </w:rPr>
        <w:t>t</w:t>
      </w:r>
      <w:r w:rsidR="00262850" w:rsidRPr="00F0721D">
        <w:rPr>
          <w:b/>
          <w:bCs/>
          <w:sz w:val="30"/>
          <w:szCs w:val="30"/>
        </w:rPr>
        <w:t>rẻ</w:t>
      </w:r>
      <w:r w:rsidR="00547193">
        <w:rPr>
          <w:b/>
          <w:bCs/>
          <w:sz w:val="30"/>
          <w:szCs w:val="30"/>
          <w:lang w:val="vi-VN"/>
        </w:rPr>
        <w:t xml:space="preserve"> em khuyết tật</w:t>
      </w:r>
      <w:r w:rsidRPr="00F0721D">
        <w:rPr>
          <w:b/>
          <w:bCs/>
          <w:sz w:val="30"/>
          <w:szCs w:val="30"/>
        </w:rPr>
        <w:t xml:space="preserve"> tại </w:t>
      </w:r>
      <w:bookmarkEnd w:id="0"/>
      <w:r w:rsidRPr="00F0721D">
        <w:rPr>
          <w:b/>
          <w:bCs/>
          <w:sz w:val="30"/>
          <w:szCs w:val="30"/>
        </w:rPr>
        <w:t>ba tỉnh Quảng Trị, TT- Huế và Quảng Nam</w:t>
      </w:r>
    </w:p>
    <w:p w14:paraId="6A023CD1" w14:textId="77777777" w:rsidR="00720F29" w:rsidRPr="00C82869" w:rsidRDefault="00B416A2" w:rsidP="00C82869">
      <w:pPr>
        <w:pStyle w:val="BodyText"/>
        <w:spacing w:before="120" w:line="276" w:lineRule="auto"/>
        <w:ind w:left="0" w:right="101" w:firstLine="0"/>
        <w:jc w:val="both"/>
        <w:rPr>
          <w:b/>
          <w:bCs/>
        </w:rPr>
      </w:pPr>
      <w:r w:rsidRPr="00C82869">
        <w:rPr>
          <w:b/>
          <w:bCs/>
        </w:rPr>
        <w:t>Bối</w:t>
      </w:r>
      <w:r w:rsidRPr="00C82869">
        <w:rPr>
          <w:b/>
          <w:bCs/>
          <w:spacing w:val="1"/>
        </w:rPr>
        <w:t xml:space="preserve"> </w:t>
      </w:r>
      <w:r w:rsidRPr="00C82869">
        <w:rPr>
          <w:b/>
          <w:bCs/>
          <w:spacing w:val="-4"/>
        </w:rPr>
        <w:t>cảnh</w:t>
      </w:r>
    </w:p>
    <w:p w14:paraId="72E41E0D" w14:textId="77777777" w:rsidR="00720F29" w:rsidRDefault="00B416A2" w:rsidP="00C82869">
      <w:pPr>
        <w:pStyle w:val="BodyText"/>
        <w:spacing w:before="120" w:line="276" w:lineRule="auto"/>
        <w:ind w:left="0" w:right="101" w:firstLine="0"/>
        <w:jc w:val="both"/>
      </w:pPr>
      <w:r>
        <w:t>Trung</w:t>
      </w:r>
      <w:r>
        <w:rPr>
          <w:spacing w:val="-9"/>
        </w:rPr>
        <w:t xml:space="preserve"> </w:t>
      </w:r>
      <w:r>
        <w:t>tâm</w:t>
      </w:r>
      <w:r>
        <w:rPr>
          <w:spacing w:val="-8"/>
        </w:rPr>
        <w:t xml:space="preserve"> </w:t>
      </w:r>
      <w:r>
        <w:t>Sáng</w:t>
      </w:r>
      <w:r>
        <w:rPr>
          <w:spacing w:val="-9"/>
        </w:rPr>
        <w:t xml:space="preserve"> </w:t>
      </w:r>
      <w:r>
        <w:t>kiến</w:t>
      </w:r>
      <w:r>
        <w:rPr>
          <w:spacing w:val="-8"/>
        </w:rPr>
        <w:t xml:space="preserve"> </w:t>
      </w:r>
      <w:r>
        <w:t>Sức</w:t>
      </w:r>
      <w:r>
        <w:rPr>
          <w:spacing w:val="-7"/>
        </w:rPr>
        <w:t xml:space="preserve"> </w:t>
      </w:r>
      <w:r>
        <w:t>khỏe</w:t>
      </w:r>
      <w:r>
        <w:rPr>
          <w:spacing w:val="-6"/>
        </w:rPr>
        <w:t xml:space="preserve"> </w:t>
      </w:r>
      <w:r>
        <w:t>và</w:t>
      </w:r>
      <w:r>
        <w:rPr>
          <w:spacing w:val="-9"/>
        </w:rPr>
        <w:t xml:space="preserve"> </w:t>
      </w:r>
      <w:r>
        <w:t>Dân</w:t>
      </w:r>
      <w:r>
        <w:rPr>
          <w:spacing w:val="-7"/>
        </w:rPr>
        <w:t xml:space="preserve"> </w:t>
      </w:r>
      <w:r>
        <w:t>số</w:t>
      </w:r>
      <w:r>
        <w:rPr>
          <w:spacing w:val="-6"/>
        </w:rPr>
        <w:t xml:space="preserve"> </w:t>
      </w:r>
      <w:r>
        <w:t>(CCIHP)</w:t>
      </w:r>
      <w:r>
        <w:rPr>
          <w:spacing w:val="-6"/>
        </w:rPr>
        <w:t xml:space="preserve"> </w:t>
      </w:r>
      <w:r>
        <w:t>là</w:t>
      </w:r>
      <w:r>
        <w:rPr>
          <w:spacing w:val="-6"/>
        </w:rPr>
        <w:t xml:space="preserve"> </w:t>
      </w:r>
      <w:r>
        <w:t>một</w:t>
      </w:r>
      <w:r>
        <w:rPr>
          <w:spacing w:val="-8"/>
        </w:rPr>
        <w:t xml:space="preserve"> </w:t>
      </w:r>
      <w:r>
        <w:t>tổ</w:t>
      </w:r>
      <w:r>
        <w:rPr>
          <w:spacing w:val="-6"/>
        </w:rPr>
        <w:t xml:space="preserve"> </w:t>
      </w:r>
      <w:r>
        <w:t>chức</w:t>
      </w:r>
      <w:r>
        <w:rPr>
          <w:spacing w:val="-7"/>
        </w:rPr>
        <w:t xml:space="preserve"> </w:t>
      </w:r>
      <w:r>
        <w:t>khoa</w:t>
      </w:r>
      <w:r>
        <w:rPr>
          <w:spacing w:val="-8"/>
        </w:rPr>
        <w:t xml:space="preserve"> </w:t>
      </w:r>
      <w:r>
        <w:t>học</w:t>
      </w:r>
      <w:r>
        <w:rPr>
          <w:spacing w:val="-7"/>
        </w:rPr>
        <w:t xml:space="preserve"> </w:t>
      </w:r>
      <w:r>
        <w:t>kỹ</w:t>
      </w:r>
      <w:r>
        <w:rPr>
          <w:spacing w:val="-7"/>
        </w:rPr>
        <w:t xml:space="preserve"> </w:t>
      </w:r>
      <w:r>
        <w:t>thuật</w:t>
      </w:r>
      <w:r>
        <w:rPr>
          <w:spacing w:val="-8"/>
        </w:rPr>
        <w:t xml:space="preserve"> </w:t>
      </w:r>
      <w:r>
        <w:t>thành</w:t>
      </w:r>
      <w:r>
        <w:rPr>
          <w:spacing w:val="-5"/>
        </w:rPr>
        <w:t xml:space="preserve"> </w:t>
      </w:r>
      <w:r>
        <w:t>lập</w:t>
      </w:r>
      <w:r>
        <w:rPr>
          <w:spacing w:val="-5"/>
        </w:rPr>
        <w:t xml:space="preserve"> </w:t>
      </w:r>
      <w:r>
        <w:t>năm 2008 trực thuộc Liên hiệp các Hội Khoa học và Kỹ Thuật Việt Nam (VUSTA). CCIHP triển khai các dự án nghiên cứu, đào tạo và tư vấn trong các lĩnh vực về quản lý y tế, chăm sóc sức khỏe ban đầu,</w:t>
      </w:r>
      <w:r>
        <w:rPr>
          <w:spacing w:val="-1"/>
        </w:rPr>
        <w:t xml:space="preserve"> </w:t>
      </w:r>
      <w:r>
        <w:t>sức</w:t>
      </w:r>
      <w:r>
        <w:rPr>
          <w:spacing w:val="-1"/>
        </w:rPr>
        <w:t xml:space="preserve"> </w:t>
      </w:r>
      <w:r>
        <w:t>khỏe sinh sản,</w:t>
      </w:r>
      <w:r>
        <w:rPr>
          <w:spacing w:val="-3"/>
        </w:rPr>
        <w:t xml:space="preserve"> </w:t>
      </w:r>
      <w:r>
        <w:t>tình</w:t>
      </w:r>
      <w:r>
        <w:rPr>
          <w:spacing w:val="-2"/>
        </w:rPr>
        <w:t xml:space="preserve"> </w:t>
      </w:r>
      <w:r>
        <w:t>dục</w:t>
      </w:r>
      <w:r>
        <w:rPr>
          <w:spacing w:val="-1"/>
        </w:rPr>
        <w:t xml:space="preserve"> </w:t>
      </w:r>
      <w:r>
        <w:t>và</w:t>
      </w:r>
      <w:r>
        <w:rPr>
          <w:spacing w:val="-3"/>
        </w:rPr>
        <w:t xml:space="preserve"> </w:t>
      </w:r>
      <w:r>
        <w:t>quyền,</w:t>
      </w:r>
      <w:r>
        <w:rPr>
          <w:spacing w:val="-3"/>
        </w:rPr>
        <w:t xml:space="preserve"> </w:t>
      </w:r>
      <w:r>
        <w:t>phòng</w:t>
      </w:r>
      <w:r>
        <w:rPr>
          <w:spacing w:val="-3"/>
        </w:rPr>
        <w:t xml:space="preserve"> </w:t>
      </w:r>
      <w:r>
        <w:t>chống</w:t>
      </w:r>
      <w:r>
        <w:rPr>
          <w:spacing w:val="-3"/>
        </w:rPr>
        <w:t xml:space="preserve"> </w:t>
      </w:r>
      <w:r>
        <w:t>bạo lực</w:t>
      </w:r>
      <w:r>
        <w:rPr>
          <w:spacing w:val="-4"/>
        </w:rPr>
        <w:t xml:space="preserve"> </w:t>
      </w:r>
      <w:r>
        <w:t>trên cơ sở</w:t>
      </w:r>
      <w:r>
        <w:rPr>
          <w:spacing w:val="-2"/>
        </w:rPr>
        <w:t xml:space="preserve"> </w:t>
      </w:r>
      <w:r>
        <w:t>giới,</w:t>
      </w:r>
      <w:r>
        <w:rPr>
          <w:spacing w:val="-1"/>
        </w:rPr>
        <w:t xml:space="preserve"> </w:t>
      </w:r>
      <w:r>
        <w:t>trẻ em</w:t>
      </w:r>
      <w:r>
        <w:rPr>
          <w:spacing w:val="-1"/>
        </w:rPr>
        <w:t xml:space="preserve"> </w:t>
      </w:r>
      <w:r>
        <w:t>và</w:t>
      </w:r>
      <w:r>
        <w:rPr>
          <w:spacing w:val="-3"/>
        </w:rPr>
        <w:t xml:space="preserve"> </w:t>
      </w:r>
      <w:r>
        <w:t>người khuyết tật. Với sứ mệnh cải thiện cuộc sống của các nhóm bên lề thông qua nghiên cứu hành động và các sáng kiến về y tế để mang lại sự thay đổi tích cực và bền vững, CCIHP hướng đến một</w:t>
      </w:r>
      <w:r>
        <w:rPr>
          <w:spacing w:val="-5"/>
        </w:rPr>
        <w:t xml:space="preserve"> </w:t>
      </w:r>
      <w:r>
        <w:t>xã</w:t>
      </w:r>
      <w:r>
        <w:rPr>
          <w:spacing w:val="-4"/>
        </w:rPr>
        <w:t xml:space="preserve"> </w:t>
      </w:r>
      <w:r>
        <w:t>hội</w:t>
      </w:r>
      <w:r>
        <w:rPr>
          <w:spacing w:val="-4"/>
        </w:rPr>
        <w:t xml:space="preserve"> </w:t>
      </w:r>
      <w:r>
        <w:t>công</w:t>
      </w:r>
      <w:r>
        <w:rPr>
          <w:spacing w:val="-7"/>
        </w:rPr>
        <w:t xml:space="preserve"> </w:t>
      </w:r>
      <w:r>
        <w:t>bằng</w:t>
      </w:r>
      <w:r>
        <w:rPr>
          <w:spacing w:val="-7"/>
        </w:rPr>
        <w:t xml:space="preserve"> </w:t>
      </w:r>
      <w:r>
        <w:t>và</w:t>
      </w:r>
      <w:r>
        <w:rPr>
          <w:spacing w:val="-7"/>
        </w:rPr>
        <w:t xml:space="preserve"> </w:t>
      </w:r>
      <w:r>
        <w:t>bình</w:t>
      </w:r>
      <w:r>
        <w:rPr>
          <w:spacing w:val="-5"/>
        </w:rPr>
        <w:t xml:space="preserve"> </w:t>
      </w:r>
      <w:r>
        <w:t>đẳng,</w:t>
      </w:r>
      <w:r>
        <w:rPr>
          <w:spacing w:val="-6"/>
        </w:rPr>
        <w:t xml:space="preserve"> </w:t>
      </w:r>
      <w:r>
        <w:t>nơi</w:t>
      </w:r>
      <w:r>
        <w:rPr>
          <w:spacing w:val="-3"/>
        </w:rPr>
        <w:t xml:space="preserve"> </w:t>
      </w:r>
      <w:r>
        <w:t>mà</w:t>
      </w:r>
      <w:r>
        <w:rPr>
          <w:spacing w:val="-6"/>
        </w:rPr>
        <w:t xml:space="preserve"> </w:t>
      </w:r>
      <w:r>
        <w:t>tất</w:t>
      </w:r>
      <w:r>
        <w:rPr>
          <w:spacing w:val="-5"/>
        </w:rPr>
        <w:t xml:space="preserve"> </w:t>
      </w:r>
      <w:r>
        <w:t>cả</w:t>
      </w:r>
      <w:r>
        <w:rPr>
          <w:spacing w:val="-6"/>
        </w:rPr>
        <w:t xml:space="preserve"> </w:t>
      </w:r>
      <w:r>
        <w:t>mọi</w:t>
      </w:r>
      <w:r>
        <w:rPr>
          <w:spacing w:val="-6"/>
        </w:rPr>
        <w:t xml:space="preserve"> </w:t>
      </w:r>
      <w:r>
        <w:t>người</w:t>
      </w:r>
      <w:r>
        <w:rPr>
          <w:spacing w:val="-4"/>
        </w:rPr>
        <w:t xml:space="preserve"> </w:t>
      </w:r>
      <w:r>
        <w:t>có</w:t>
      </w:r>
      <w:r>
        <w:rPr>
          <w:spacing w:val="-6"/>
        </w:rPr>
        <w:t xml:space="preserve"> </w:t>
      </w:r>
      <w:r>
        <w:t>cơ</w:t>
      </w:r>
      <w:r>
        <w:rPr>
          <w:spacing w:val="-6"/>
        </w:rPr>
        <w:t xml:space="preserve"> </w:t>
      </w:r>
      <w:r>
        <w:t>hội</w:t>
      </w:r>
      <w:r>
        <w:rPr>
          <w:spacing w:val="-6"/>
        </w:rPr>
        <w:t xml:space="preserve"> </w:t>
      </w:r>
      <w:r>
        <w:t>được</w:t>
      </w:r>
      <w:r>
        <w:rPr>
          <w:spacing w:val="-5"/>
        </w:rPr>
        <w:t xml:space="preserve"> </w:t>
      </w:r>
      <w:r>
        <w:t>hưởng</w:t>
      </w:r>
      <w:r>
        <w:rPr>
          <w:spacing w:val="-7"/>
        </w:rPr>
        <w:t xml:space="preserve"> </w:t>
      </w:r>
      <w:r>
        <w:t>một</w:t>
      </w:r>
      <w:r>
        <w:rPr>
          <w:spacing w:val="-3"/>
        </w:rPr>
        <w:t xml:space="preserve"> </w:t>
      </w:r>
      <w:r>
        <w:t>đời</w:t>
      </w:r>
      <w:r>
        <w:rPr>
          <w:spacing w:val="-6"/>
        </w:rPr>
        <w:t xml:space="preserve"> </w:t>
      </w:r>
      <w:r>
        <w:t>sống khỏe mạnh và viên mãn.</w:t>
      </w:r>
    </w:p>
    <w:p w14:paraId="3AE1A9A6" w14:textId="6358EBC6" w:rsidR="00A014D7" w:rsidRPr="00F0721D" w:rsidRDefault="00B416A2" w:rsidP="00C82869">
      <w:pPr>
        <w:pStyle w:val="BodyText"/>
        <w:spacing w:before="120" w:line="276" w:lineRule="auto"/>
        <w:ind w:left="0" w:right="101" w:firstLine="0"/>
        <w:jc w:val="both"/>
      </w:pPr>
      <w:r w:rsidRPr="00A014D7">
        <w:t xml:space="preserve">CCIHP </w:t>
      </w:r>
      <w:r w:rsidR="00E56B28">
        <w:rPr>
          <w:lang w:val="en-US"/>
        </w:rPr>
        <w:t xml:space="preserve">hiện </w:t>
      </w:r>
      <w:r w:rsidRPr="00A014D7">
        <w:t xml:space="preserve">đang </w:t>
      </w:r>
      <w:r w:rsidR="001B320E">
        <w:rPr>
          <w:lang w:val="en-US"/>
        </w:rPr>
        <w:t xml:space="preserve">triển khai </w:t>
      </w:r>
      <w:r w:rsidRPr="00A014D7">
        <w:t xml:space="preserve">dự án </w:t>
      </w:r>
      <w:r w:rsidR="00A014D7" w:rsidRPr="00F0721D">
        <w:t xml:space="preserve">Hòa Nhập 1 do </w:t>
      </w:r>
      <w:r w:rsidRPr="00A014D7">
        <w:t xml:space="preserve">Cơ quan Phát triển Quốc tế Hoa kỳ (USAID) </w:t>
      </w:r>
      <w:r w:rsidR="00A014D7" w:rsidRPr="00F0721D">
        <w:t>tài trợ</w:t>
      </w:r>
      <w:r w:rsidR="000A37CD">
        <w:rPr>
          <w:lang w:val="en-US"/>
        </w:rPr>
        <w:t>,</w:t>
      </w:r>
      <w:r w:rsidR="00A014D7" w:rsidRPr="00F0721D">
        <w:t xml:space="preserve"> </w:t>
      </w:r>
      <w:r w:rsidR="00CF33A3">
        <w:rPr>
          <w:color w:val="000000"/>
          <w:shd w:val="clear" w:color="auto" w:fill="FFFFFF"/>
        </w:rPr>
        <w:t>dưới sự quản lý của Chủ dự án là Trung tâm hành động quốc gia khắc phục hậu quả chất độc hóa học và môi trường (NACCET) tại 3 tỉnh miền Trung (Quảng Trị, Thừa Thiên Huế và Quảng Nam)</w:t>
      </w:r>
      <w:r w:rsidR="000A37CD">
        <w:rPr>
          <w:lang w:val="en-US"/>
        </w:rPr>
        <w:t xml:space="preserve">, </w:t>
      </w:r>
      <w:r w:rsidRPr="00A014D7">
        <w:t>với mục tiêu cải thiện</w:t>
      </w:r>
      <w:r w:rsidR="00F0721D" w:rsidRPr="00F0721D">
        <w:t xml:space="preserve"> chất lượng sống của người khuyết tật (NKT) tại các tỉnh bị phun rải nặng chất da cam. Trong đó bao gồm các mục </w:t>
      </w:r>
      <w:r w:rsidR="00A014D7" w:rsidRPr="00F0721D">
        <w:t>tiêu cụ thể</w:t>
      </w:r>
      <w:r w:rsidR="00F0721D" w:rsidRPr="00F0721D">
        <w:t xml:space="preserve"> như sau</w:t>
      </w:r>
      <w:r w:rsidR="00A014D7" w:rsidRPr="00F0721D">
        <w:t xml:space="preserve">: </w:t>
      </w:r>
    </w:p>
    <w:p w14:paraId="7E360630" w14:textId="1C8148C0" w:rsidR="00A014D7" w:rsidRPr="004C0A74" w:rsidRDefault="00A014D7" w:rsidP="00290FDB">
      <w:pPr>
        <w:pStyle w:val="BodyText"/>
        <w:numPr>
          <w:ilvl w:val="0"/>
          <w:numId w:val="3"/>
        </w:numPr>
        <w:spacing w:before="60" w:line="276" w:lineRule="auto"/>
        <w:ind w:left="475" w:right="101"/>
        <w:jc w:val="both"/>
      </w:pPr>
      <w:r w:rsidRPr="00F0721D">
        <w:t xml:space="preserve">Mục tiêu cụ thể 1: Mở rộng các dịch vụ hỗ trợ y tế và phục hồi chức năng, cải thiện sức khỏe và chất lượng sống của </w:t>
      </w:r>
      <w:r w:rsidR="004C0A74">
        <w:t>N</w:t>
      </w:r>
      <w:r w:rsidR="004C0A74">
        <w:rPr>
          <w:lang w:val="en-US"/>
        </w:rPr>
        <w:t xml:space="preserve">KT; </w:t>
      </w:r>
    </w:p>
    <w:p w14:paraId="3046D765" w14:textId="614188FB" w:rsidR="004C0A74" w:rsidRPr="00F0721D" w:rsidRDefault="004C0A74" w:rsidP="00290FDB">
      <w:pPr>
        <w:pStyle w:val="BodyText"/>
        <w:numPr>
          <w:ilvl w:val="0"/>
          <w:numId w:val="3"/>
        </w:numPr>
        <w:spacing w:before="60" w:line="276" w:lineRule="auto"/>
        <w:ind w:left="475" w:right="101"/>
        <w:jc w:val="both"/>
      </w:pPr>
      <w:r w:rsidRPr="004C0A74">
        <w:t>Mục tiêu cụ thể 2: Mở rộng dịch vụ xã hội, tăng cường hỗ trợ hòa nhập xã hội và triển khai hỗ trợ trực tiếp giúp tăng cường chất lượng sống của NKT</w:t>
      </w:r>
      <w:r>
        <w:rPr>
          <w:lang w:val="en-US"/>
        </w:rPr>
        <w:t>;</w:t>
      </w:r>
    </w:p>
    <w:p w14:paraId="005C0F45" w14:textId="72911636" w:rsidR="00A014D7" w:rsidRPr="004C0A74" w:rsidRDefault="004C0A74" w:rsidP="00290FDB">
      <w:pPr>
        <w:pStyle w:val="BodyText"/>
        <w:numPr>
          <w:ilvl w:val="0"/>
          <w:numId w:val="3"/>
        </w:numPr>
        <w:spacing w:before="60" w:line="276" w:lineRule="auto"/>
        <w:ind w:left="475" w:right="101"/>
        <w:jc w:val="both"/>
      </w:pPr>
      <w:r w:rsidRPr="004C0A74">
        <w:t>Mục tiêu cụ thể 3: Cải thiện chính sách, cải thiện thái độ công chúng, giảm thiểu các rào cản, đảm bảo hòa nhập xã hội của NKT.</w:t>
      </w:r>
    </w:p>
    <w:p w14:paraId="2595DFC0" w14:textId="00769486" w:rsidR="007D6389" w:rsidRDefault="007D6389" w:rsidP="00A414CD">
      <w:pPr>
        <w:pStyle w:val="BodyText"/>
        <w:spacing w:before="120" w:line="276" w:lineRule="auto"/>
        <w:ind w:left="0" w:right="101" w:firstLine="0"/>
        <w:jc w:val="both"/>
        <w:rPr>
          <w:lang w:val="vi-VN"/>
        </w:rPr>
      </w:pPr>
      <w:r>
        <w:rPr>
          <w:lang w:val="en-US"/>
        </w:rPr>
        <w:t>CCIHP</w:t>
      </w:r>
      <w:r>
        <w:rPr>
          <w:lang w:val="vi-VN"/>
        </w:rPr>
        <w:t xml:space="preserve"> cũng trực tiếp triển khai cấu phần cung cấp dịch vụ cho trẻ khuyết tật trí tuệ và khuyết tật phát triển, và có phối hợp với một số đơn vị thuộc khối tư nhân trong quá trình thực hiện dự án. </w:t>
      </w:r>
    </w:p>
    <w:p w14:paraId="6F648818" w14:textId="090F5B59" w:rsidR="00547193" w:rsidRDefault="00C82869" w:rsidP="00A414CD">
      <w:pPr>
        <w:pStyle w:val="BodyText"/>
        <w:spacing w:before="120" w:line="276" w:lineRule="auto"/>
        <w:ind w:left="0" w:right="101" w:firstLine="0"/>
        <w:jc w:val="both"/>
        <w:rPr>
          <w:lang w:val="vi-VN"/>
        </w:rPr>
      </w:pPr>
      <w:r>
        <w:rPr>
          <w:lang w:val="en-US"/>
        </w:rPr>
        <w:t>Nhằm</w:t>
      </w:r>
      <w:r w:rsidR="001A437B">
        <w:rPr>
          <w:lang w:val="vi-VN"/>
        </w:rPr>
        <w:t xml:space="preserve"> mở rộng và nâng cao chất lượng dịch vụ PHCN và xã hội cho NKT, và</w:t>
      </w:r>
      <w:r w:rsidR="00CD1D74">
        <w:rPr>
          <w:lang w:val="en-US"/>
        </w:rPr>
        <w:t xml:space="preserve"> thúc đẩy</w:t>
      </w:r>
      <w:r w:rsidR="001A437B">
        <w:rPr>
          <w:lang w:val="vi-VN"/>
        </w:rPr>
        <w:t xml:space="preserve"> sự tham gia của khối tư nhân</w:t>
      </w:r>
      <w:r w:rsidR="007E023B">
        <w:rPr>
          <w:rStyle w:val="FootnoteReference"/>
          <w:lang w:val="vi-VN"/>
        </w:rPr>
        <w:footnoteReference w:id="1"/>
      </w:r>
      <w:r w:rsidR="001A437B">
        <w:rPr>
          <w:lang w:val="vi-VN"/>
        </w:rPr>
        <w:t xml:space="preserve">, CCIHP tìm kiếm </w:t>
      </w:r>
      <w:r w:rsidR="002A4AA2">
        <w:rPr>
          <w:lang w:val="vi-VN"/>
        </w:rPr>
        <w:t xml:space="preserve">01 </w:t>
      </w:r>
      <w:r w:rsidR="001A437B">
        <w:rPr>
          <w:lang w:val="vi-VN"/>
        </w:rPr>
        <w:t xml:space="preserve">chuyên gia thực hiện hoạt động khảo sát mạng lưới các đơn vị </w:t>
      </w:r>
      <w:r w:rsidR="003D727E">
        <w:rPr>
          <w:lang w:val="vi-VN"/>
        </w:rPr>
        <w:t xml:space="preserve">tư nhân </w:t>
      </w:r>
      <w:r w:rsidR="00721C93">
        <w:rPr>
          <w:lang w:val="vi-VN"/>
        </w:rPr>
        <w:t xml:space="preserve">tham gia cung cấp dịch vụ PHCN và xã hội cho NKT, và trẻ em khuyết tật (TEKT) </w:t>
      </w:r>
      <w:r w:rsidR="00721C93">
        <w:rPr>
          <w:lang w:val="en-US"/>
        </w:rPr>
        <w:t xml:space="preserve">tại ba tỉnh Quảng Trị, TT-Huế và Quảng </w:t>
      </w:r>
      <w:r w:rsidR="00721C93" w:rsidRPr="00451794">
        <w:rPr>
          <w:lang w:val="en-US"/>
        </w:rPr>
        <w:t>Nam</w:t>
      </w:r>
      <w:r w:rsidR="00721C93">
        <w:rPr>
          <w:lang w:val="vi-VN"/>
        </w:rPr>
        <w:t>.</w:t>
      </w:r>
    </w:p>
    <w:p w14:paraId="4681D00A" w14:textId="3316FDB5" w:rsidR="001D218A" w:rsidRPr="00B2735D" w:rsidRDefault="001D218A" w:rsidP="00AE6861">
      <w:pPr>
        <w:pStyle w:val="BodyText"/>
        <w:spacing w:before="240" w:line="276" w:lineRule="auto"/>
        <w:ind w:left="0" w:right="101" w:firstLine="0"/>
        <w:jc w:val="both"/>
        <w:rPr>
          <w:b/>
          <w:bCs/>
          <w:lang w:val="en-US"/>
        </w:rPr>
      </w:pPr>
      <w:r w:rsidRPr="00B2735D">
        <w:rPr>
          <w:b/>
          <w:bCs/>
          <w:lang w:val="en-US"/>
        </w:rPr>
        <w:lastRenderedPageBreak/>
        <w:t>Mục tiêu</w:t>
      </w:r>
      <w:r w:rsidR="002A4AA2">
        <w:rPr>
          <w:b/>
          <w:bCs/>
          <w:lang w:val="vi-VN"/>
        </w:rPr>
        <w:t xml:space="preserve"> của khảo sát</w:t>
      </w:r>
      <w:r w:rsidRPr="00B2735D">
        <w:rPr>
          <w:b/>
          <w:bCs/>
          <w:lang w:val="en-US"/>
        </w:rPr>
        <w:t>:</w:t>
      </w:r>
    </w:p>
    <w:p w14:paraId="5799C74D" w14:textId="1AD085D0" w:rsidR="00451794" w:rsidRDefault="00E13E6D" w:rsidP="00721C93">
      <w:pPr>
        <w:pStyle w:val="BodyText"/>
        <w:numPr>
          <w:ilvl w:val="0"/>
          <w:numId w:val="5"/>
        </w:numPr>
        <w:spacing w:before="120" w:line="276" w:lineRule="auto"/>
        <w:ind w:right="101"/>
        <w:jc w:val="both"/>
        <w:rPr>
          <w:lang w:val="en-US"/>
        </w:rPr>
      </w:pPr>
      <w:r>
        <w:t xml:space="preserve">Xác định được số lượng, địa chỉ, loại hình dịch vụ của các cơ sở </w:t>
      </w:r>
      <w:r w:rsidR="007E023B">
        <w:rPr>
          <w:lang w:val="en-US"/>
        </w:rPr>
        <w:t xml:space="preserve">tư nhân </w:t>
      </w:r>
      <w:r>
        <w:t>cung cấp dịch vụ PHCN và xã hội hiện có tại 3 tỉnh dự án</w:t>
      </w:r>
      <w:r w:rsidR="00721C93">
        <w:rPr>
          <w:lang w:val="vi-VN"/>
        </w:rPr>
        <w:t>.</w:t>
      </w:r>
    </w:p>
    <w:p w14:paraId="048909A0" w14:textId="1D0DFD91" w:rsidR="00721C93" w:rsidRPr="00263A3E" w:rsidRDefault="00721C93" w:rsidP="00721C93">
      <w:pPr>
        <w:pStyle w:val="BodyText"/>
        <w:numPr>
          <w:ilvl w:val="0"/>
          <w:numId w:val="5"/>
        </w:numPr>
        <w:spacing w:before="120" w:line="276" w:lineRule="auto"/>
        <w:ind w:right="101"/>
        <w:jc w:val="both"/>
        <w:rPr>
          <w:lang w:val="en-US"/>
        </w:rPr>
      </w:pPr>
      <w:r>
        <w:rPr>
          <w:lang w:val="vi-VN"/>
        </w:rPr>
        <w:t>Tìm hiểu về năng lực</w:t>
      </w:r>
      <w:r w:rsidR="00A91CCF">
        <w:rPr>
          <w:lang w:val="vi-VN"/>
        </w:rPr>
        <w:t>, tính sẵn sàng</w:t>
      </w:r>
      <w:r w:rsidR="00A02DD8">
        <w:rPr>
          <w:lang w:val="vi-VN"/>
        </w:rPr>
        <w:t xml:space="preserve"> và</w:t>
      </w:r>
      <w:r w:rsidR="00A91CCF">
        <w:rPr>
          <w:lang w:val="vi-VN"/>
        </w:rPr>
        <w:t xml:space="preserve"> khả năng tham gia của các cơ sở </w:t>
      </w:r>
      <w:r w:rsidR="003D727E">
        <w:rPr>
          <w:lang w:val="vi-VN"/>
        </w:rPr>
        <w:t>tư nhân</w:t>
      </w:r>
      <w:r w:rsidR="00D42FEA">
        <w:rPr>
          <w:lang w:val="en-US"/>
        </w:rPr>
        <w:t>.</w:t>
      </w:r>
    </w:p>
    <w:p w14:paraId="43A59204" w14:textId="0FE70E36" w:rsidR="00A91CCF" w:rsidRPr="00263A3E" w:rsidRDefault="00A91CCF" w:rsidP="00721C93">
      <w:pPr>
        <w:pStyle w:val="BodyText"/>
        <w:numPr>
          <w:ilvl w:val="0"/>
          <w:numId w:val="5"/>
        </w:numPr>
        <w:spacing w:before="120" w:line="276" w:lineRule="auto"/>
        <w:ind w:right="101"/>
        <w:jc w:val="both"/>
        <w:rPr>
          <w:lang w:val="en-US"/>
        </w:rPr>
      </w:pPr>
      <w:r>
        <w:rPr>
          <w:lang w:val="vi-VN"/>
        </w:rPr>
        <w:t xml:space="preserve">Đưa ra những định hướng, gợi ý để thu hút thêm sự tham gia của khối tư nhân vào công tác chăm sóc sức khoẻ, PHCN và hoà nhập xã hội cho NKT và TEKT và nâng cao năng lực cho </w:t>
      </w:r>
      <w:r w:rsidR="002A4AA2">
        <w:rPr>
          <w:lang w:val="vi-VN"/>
        </w:rPr>
        <w:t>các đơn vị này.</w:t>
      </w:r>
    </w:p>
    <w:p w14:paraId="06E5113C" w14:textId="7B37CDCD" w:rsidR="00656937" w:rsidRDefault="00A414CD" w:rsidP="00FC62A7">
      <w:pPr>
        <w:pStyle w:val="BodyText"/>
        <w:spacing w:before="120" w:line="276" w:lineRule="auto"/>
        <w:ind w:left="0" w:right="101" w:firstLine="0"/>
        <w:jc w:val="both"/>
        <w:rPr>
          <w:lang w:val="en-US"/>
        </w:rPr>
      </w:pPr>
      <w:r w:rsidRPr="00FC62A7">
        <w:rPr>
          <w:lang w:val="en-US"/>
        </w:rPr>
        <w:t xml:space="preserve">Kết quả </w:t>
      </w:r>
      <w:r w:rsidR="00290FDB">
        <w:rPr>
          <w:lang w:val="en-US"/>
        </w:rPr>
        <w:t xml:space="preserve">của </w:t>
      </w:r>
      <w:r w:rsidRPr="00FC62A7">
        <w:rPr>
          <w:lang w:val="en-US"/>
        </w:rPr>
        <w:t>khảo sát</w:t>
      </w:r>
      <w:r w:rsidR="008B4C32">
        <w:rPr>
          <w:lang w:val="en-US"/>
        </w:rPr>
        <w:t>/lập bản đồ</w:t>
      </w:r>
      <w:r w:rsidR="00290FDB">
        <w:rPr>
          <w:lang w:val="en-US"/>
        </w:rPr>
        <w:t xml:space="preserve"> này</w:t>
      </w:r>
      <w:r w:rsidRPr="00FC62A7">
        <w:rPr>
          <w:lang w:val="en-US"/>
        </w:rPr>
        <w:t xml:space="preserve"> sẽ được trình bày tại </w:t>
      </w:r>
      <w:r w:rsidR="00423792">
        <w:rPr>
          <w:lang w:val="en-US"/>
        </w:rPr>
        <w:t>cuộc</w:t>
      </w:r>
      <w:r w:rsidR="00423792">
        <w:rPr>
          <w:lang w:val="vi-VN"/>
        </w:rPr>
        <w:t xml:space="preserve"> họp dự kiến có tiêu đề </w:t>
      </w:r>
      <w:r w:rsidR="00545F81">
        <w:rPr>
          <w:lang w:val="en-US"/>
        </w:rPr>
        <w:t>“</w:t>
      </w:r>
      <w:r w:rsidR="006F4919">
        <w:rPr>
          <w:lang w:val="en-US"/>
        </w:rPr>
        <w:t>C</w:t>
      </w:r>
      <w:r w:rsidR="00FC62A7" w:rsidRPr="00FC62A7">
        <w:rPr>
          <w:lang w:val="en-US"/>
        </w:rPr>
        <w:t xml:space="preserve">ơ hội và cơ chế thúc đẩy sự tham gia của khu vực tư nhân </w:t>
      </w:r>
      <w:r w:rsidR="00FC62A7">
        <w:rPr>
          <w:lang w:val="en-US"/>
        </w:rPr>
        <w:t xml:space="preserve">trong lĩnh vực </w:t>
      </w:r>
      <w:r w:rsidR="007D61F2">
        <w:rPr>
          <w:lang w:val="en-US"/>
        </w:rPr>
        <w:t xml:space="preserve">cung cấp </w:t>
      </w:r>
      <w:r w:rsidR="00FC62A7">
        <w:rPr>
          <w:lang w:val="en-US"/>
        </w:rPr>
        <w:t xml:space="preserve">PHCN </w:t>
      </w:r>
      <w:r w:rsidR="007D61F2">
        <w:rPr>
          <w:lang w:val="en-US"/>
        </w:rPr>
        <w:t xml:space="preserve">và </w:t>
      </w:r>
      <w:r w:rsidR="007D61F2" w:rsidRPr="007D61F2">
        <w:rPr>
          <w:lang w:val="en-US"/>
        </w:rPr>
        <w:t xml:space="preserve">dịch vụ xã hội </w:t>
      </w:r>
      <w:r w:rsidR="00FC62A7">
        <w:rPr>
          <w:lang w:val="en-US"/>
        </w:rPr>
        <w:t>cho NKT</w:t>
      </w:r>
      <w:r w:rsidR="00545F81">
        <w:rPr>
          <w:lang w:val="en-US"/>
        </w:rPr>
        <w:t>"</w:t>
      </w:r>
      <w:r w:rsidR="00290FDB">
        <w:rPr>
          <w:lang w:val="en-US"/>
        </w:rPr>
        <w:t xml:space="preserve">, </w:t>
      </w:r>
      <w:r w:rsidR="00423792">
        <w:rPr>
          <w:lang w:val="en-US"/>
        </w:rPr>
        <w:t>và</w:t>
      </w:r>
      <w:r w:rsidR="00423792">
        <w:rPr>
          <w:lang w:val="vi-VN"/>
        </w:rPr>
        <w:t xml:space="preserve"> </w:t>
      </w:r>
      <w:r w:rsidR="00290FDB">
        <w:rPr>
          <w:lang w:val="en-US"/>
        </w:rPr>
        <w:t>chia sẻ với</w:t>
      </w:r>
      <w:r w:rsidRPr="00210548">
        <w:t xml:space="preserve"> các </w:t>
      </w:r>
      <w:r w:rsidR="00026EE4">
        <w:rPr>
          <w:lang w:val="en-US"/>
        </w:rPr>
        <w:t>đơn vị</w:t>
      </w:r>
      <w:r w:rsidR="008B4C32">
        <w:rPr>
          <w:lang w:val="en-US"/>
        </w:rPr>
        <w:t xml:space="preserve"> đã </w:t>
      </w:r>
      <w:r w:rsidR="00026EE4">
        <w:rPr>
          <w:lang w:val="en-US"/>
        </w:rPr>
        <w:t xml:space="preserve">tham gia </w:t>
      </w:r>
      <w:r w:rsidRPr="00210548">
        <w:t xml:space="preserve">khảo sát. Báo cáo khảo sát cũng sẽ được sử dụng để </w:t>
      </w:r>
      <w:r w:rsidR="00451794" w:rsidRPr="00FC62A7">
        <w:t xml:space="preserve">thiết kế và triển khai </w:t>
      </w:r>
      <w:r w:rsidR="00423792">
        <w:t>các</w:t>
      </w:r>
      <w:r w:rsidR="00423792">
        <w:rPr>
          <w:lang w:val="vi-VN"/>
        </w:rPr>
        <w:t xml:space="preserve"> hoạt động </w:t>
      </w:r>
      <w:r w:rsidR="00FC62A7" w:rsidRPr="00FC62A7">
        <w:t>hỗ trợ</w:t>
      </w:r>
      <w:r w:rsidR="00423792">
        <w:rPr>
          <w:lang w:val="vi-VN"/>
        </w:rPr>
        <w:t xml:space="preserve"> để thu hút thêm sự tham gia của khối tư nhân</w:t>
      </w:r>
      <w:r w:rsidR="00545F81">
        <w:rPr>
          <w:lang w:val="en-US"/>
        </w:rPr>
        <w:t>.</w:t>
      </w:r>
    </w:p>
    <w:p w14:paraId="268727F8" w14:textId="587A2380" w:rsidR="00720F29" w:rsidRDefault="00B416A2" w:rsidP="00FC62A7">
      <w:pPr>
        <w:pStyle w:val="BodyText"/>
        <w:spacing w:before="120" w:line="276" w:lineRule="auto"/>
        <w:ind w:left="0" w:right="101" w:firstLine="0"/>
        <w:jc w:val="both"/>
        <w:rPr>
          <w:spacing w:val="-2"/>
          <w:lang w:val="en-US"/>
        </w:rPr>
      </w:pPr>
      <w:r w:rsidRPr="00FC62A7">
        <w:rPr>
          <w:b/>
          <w:bCs/>
        </w:rPr>
        <w:t>Các</w:t>
      </w:r>
      <w:r w:rsidRPr="00FC62A7">
        <w:rPr>
          <w:b/>
          <w:bCs/>
          <w:spacing w:val="-1"/>
        </w:rPr>
        <w:t xml:space="preserve"> </w:t>
      </w:r>
      <w:r w:rsidRPr="00FC62A7">
        <w:rPr>
          <w:b/>
          <w:bCs/>
        </w:rPr>
        <w:t>câu hỏi</w:t>
      </w:r>
      <w:r w:rsidRPr="00FC62A7">
        <w:rPr>
          <w:b/>
          <w:bCs/>
          <w:spacing w:val="-1"/>
        </w:rPr>
        <w:t xml:space="preserve"> </w:t>
      </w:r>
      <w:r w:rsidR="00423792">
        <w:rPr>
          <w:b/>
          <w:bCs/>
          <w:spacing w:val="-1"/>
        </w:rPr>
        <w:t>khảo</w:t>
      </w:r>
      <w:r w:rsidR="00423792">
        <w:rPr>
          <w:b/>
          <w:bCs/>
          <w:spacing w:val="-1"/>
          <w:lang w:val="vi-VN"/>
        </w:rPr>
        <w:t xml:space="preserve"> sát </w:t>
      </w:r>
      <w:r w:rsidRPr="00FC62A7">
        <w:rPr>
          <w:b/>
          <w:bCs/>
          <w:spacing w:val="-2"/>
        </w:rPr>
        <w:t>chính</w:t>
      </w:r>
      <w:r w:rsidR="00FC62A7">
        <w:rPr>
          <w:spacing w:val="-2"/>
          <w:lang w:val="en-US"/>
        </w:rPr>
        <w:t>:</w:t>
      </w:r>
    </w:p>
    <w:p w14:paraId="65BAE312" w14:textId="0CEE5D8E" w:rsidR="00BC2720" w:rsidRPr="00263A3E" w:rsidRDefault="00CB3A48" w:rsidP="00D42FEA">
      <w:pPr>
        <w:pStyle w:val="BodyText"/>
        <w:spacing w:before="120" w:line="276" w:lineRule="auto"/>
        <w:ind w:left="1080" w:right="101" w:hanging="1080"/>
        <w:jc w:val="both"/>
        <w:rPr>
          <w:spacing w:val="-2"/>
          <w:lang w:val="vi-VN"/>
        </w:rPr>
      </w:pPr>
      <w:r>
        <w:rPr>
          <w:spacing w:val="-2"/>
          <w:lang w:val="vi-VN"/>
        </w:rPr>
        <w:t xml:space="preserve">Câu hỏi 1: </w:t>
      </w:r>
      <w:r w:rsidR="00423792">
        <w:rPr>
          <w:spacing w:val="-2"/>
          <w:lang w:val="vi-VN"/>
        </w:rPr>
        <w:t xml:space="preserve">Thực trạng </w:t>
      </w:r>
      <w:r w:rsidR="00063199">
        <w:rPr>
          <w:lang w:val="vi-VN"/>
        </w:rPr>
        <w:t xml:space="preserve">các đơn vị </w:t>
      </w:r>
      <w:r w:rsidR="003D727E">
        <w:rPr>
          <w:lang w:val="vi-VN"/>
        </w:rPr>
        <w:t xml:space="preserve">tư nhân </w:t>
      </w:r>
      <w:r w:rsidR="00063199">
        <w:rPr>
          <w:lang w:val="vi-VN"/>
        </w:rPr>
        <w:t xml:space="preserve">có tiềm năng hoặc đang tham gia </w:t>
      </w:r>
      <w:r w:rsidR="00063199" w:rsidRPr="00AE6861">
        <w:rPr>
          <w:lang w:val="en-US"/>
        </w:rPr>
        <w:t>cung cấp dịch vụ PHCN</w:t>
      </w:r>
      <w:r>
        <w:rPr>
          <w:lang w:val="vi-VN"/>
        </w:rPr>
        <w:t xml:space="preserve"> </w:t>
      </w:r>
      <w:r w:rsidR="00063199" w:rsidRPr="00AE6861">
        <w:rPr>
          <w:lang w:val="en-US"/>
        </w:rPr>
        <w:t xml:space="preserve">và dịch vụ hỗ trợ xã hội </w:t>
      </w:r>
      <w:r w:rsidR="00063199" w:rsidRPr="00AE6861">
        <w:t>(</w:t>
      </w:r>
      <w:r w:rsidR="00063199" w:rsidRPr="00AE6861">
        <w:rPr>
          <w:lang w:val="en-US"/>
        </w:rPr>
        <w:t>y tế, PHCN, chăm sóc giảm nhẹ, hỗ trợ tâm lý</w:t>
      </w:r>
      <w:r w:rsidR="00063199">
        <w:rPr>
          <w:lang w:val="vi-VN"/>
        </w:rPr>
        <w:t xml:space="preserve">…) </w:t>
      </w:r>
      <w:r w:rsidR="00063199" w:rsidRPr="00E32526">
        <w:rPr>
          <w:lang w:val="en-US"/>
        </w:rPr>
        <w:t xml:space="preserve">cho NTK </w:t>
      </w:r>
      <w:r w:rsidR="00063199">
        <w:rPr>
          <w:lang w:val="en-US"/>
        </w:rPr>
        <w:t xml:space="preserve">và </w:t>
      </w:r>
      <w:r w:rsidR="00063199" w:rsidRPr="00E32526">
        <w:rPr>
          <w:lang w:val="en-US"/>
        </w:rPr>
        <w:t>TEKT</w:t>
      </w:r>
      <w:r>
        <w:rPr>
          <w:lang w:val="vi-VN"/>
        </w:rPr>
        <w:t>. Cụ th</w:t>
      </w:r>
      <w:r w:rsidR="00BC2720">
        <w:rPr>
          <w:lang w:val="vi-VN"/>
        </w:rPr>
        <w:t>ể</w:t>
      </w:r>
      <w:r w:rsidR="00E53D24">
        <w:rPr>
          <w:lang w:val="en-US"/>
        </w:rPr>
        <w:t xml:space="preserve"> là</w:t>
      </w:r>
      <w:r w:rsidR="00BC2720">
        <w:rPr>
          <w:lang w:val="vi-VN"/>
        </w:rPr>
        <w:t>:</w:t>
      </w:r>
    </w:p>
    <w:p w14:paraId="206CEFCD" w14:textId="7B9325EC" w:rsidR="00BC2720" w:rsidRDefault="00BC2720" w:rsidP="00D42FEA">
      <w:pPr>
        <w:pStyle w:val="BodyText"/>
        <w:tabs>
          <w:tab w:val="left" w:pos="1080"/>
        </w:tabs>
        <w:spacing w:before="120" w:line="276" w:lineRule="auto"/>
        <w:ind w:left="1260" w:right="101" w:hanging="180"/>
        <w:jc w:val="both"/>
        <w:rPr>
          <w:lang w:val="vi-VN"/>
        </w:rPr>
      </w:pPr>
      <w:r>
        <w:rPr>
          <w:lang w:val="vi-VN"/>
        </w:rPr>
        <w:t>+ Sự hình thành và tham gia của khối tư nhân trong cung cấp dịch vụ cho NKT tại ba tỉnh</w:t>
      </w:r>
    </w:p>
    <w:p w14:paraId="00C6BE48" w14:textId="4488B1C9" w:rsidR="00CB3A48" w:rsidRDefault="00BC2720" w:rsidP="00D42FEA">
      <w:pPr>
        <w:pStyle w:val="BodyText"/>
        <w:tabs>
          <w:tab w:val="left" w:pos="1080"/>
        </w:tabs>
        <w:spacing w:before="120" w:line="276" w:lineRule="auto"/>
        <w:ind w:left="1260" w:right="101" w:hanging="180"/>
        <w:jc w:val="both"/>
        <w:rPr>
          <w:lang w:val="vi-VN"/>
        </w:rPr>
      </w:pPr>
      <w:r>
        <w:rPr>
          <w:lang w:val="vi-VN"/>
        </w:rPr>
        <w:t xml:space="preserve">+ </w:t>
      </w:r>
      <w:r w:rsidR="00CB3A48">
        <w:rPr>
          <w:lang w:val="vi-VN"/>
        </w:rPr>
        <w:t>S</w:t>
      </w:r>
      <w:r w:rsidR="00063199">
        <w:rPr>
          <w:lang w:val="vi-VN"/>
        </w:rPr>
        <w:t>ố lượng các đơn vị</w:t>
      </w:r>
      <w:r w:rsidR="00CB3A48">
        <w:rPr>
          <w:lang w:val="vi-VN"/>
        </w:rPr>
        <w:t xml:space="preserve"> cho từng loại dịch vụ, </w:t>
      </w:r>
      <w:r>
        <w:rPr>
          <w:lang w:val="vi-VN"/>
        </w:rPr>
        <w:t xml:space="preserve">theo </w:t>
      </w:r>
      <w:r w:rsidR="00CB3A48">
        <w:rPr>
          <w:lang w:val="vi-VN"/>
        </w:rPr>
        <w:t>địa bàn phân bố</w:t>
      </w:r>
      <w:r>
        <w:rPr>
          <w:lang w:val="vi-VN"/>
        </w:rPr>
        <w:t xml:space="preserve">, loại dịch vụ </w:t>
      </w:r>
    </w:p>
    <w:p w14:paraId="39AFE9E8" w14:textId="27570BDC" w:rsidR="00063199" w:rsidRPr="008403C8" w:rsidRDefault="00CB3A48" w:rsidP="00D42FEA">
      <w:pPr>
        <w:pStyle w:val="BodyText"/>
        <w:tabs>
          <w:tab w:val="left" w:pos="1080"/>
        </w:tabs>
        <w:spacing w:before="120" w:line="276" w:lineRule="auto"/>
        <w:ind w:left="1260" w:right="101" w:hanging="180"/>
        <w:jc w:val="both"/>
        <w:rPr>
          <w:lang w:val="en-US"/>
        </w:rPr>
      </w:pPr>
      <w:r>
        <w:rPr>
          <w:lang w:val="vi-VN"/>
        </w:rPr>
        <w:t>+ Hình thức của các đơn vị</w:t>
      </w:r>
      <w:r w:rsidR="008403C8">
        <w:rPr>
          <w:lang w:val="en-US"/>
        </w:rPr>
        <w:t xml:space="preserve">: Cơ </w:t>
      </w:r>
      <w:r w:rsidR="00BC2720">
        <w:rPr>
          <w:lang w:val="vi-VN"/>
        </w:rPr>
        <w:t xml:space="preserve">sở y tế, giáo dục đặc biệt, bảo trợ xã hội, hay </w:t>
      </w:r>
      <w:r w:rsidR="008403C8">
        <w:rPr>
          <w:lang w:val="en-US"/>
        </w:rPr>
        <w:t>các cơ sở khác, đ</w:t>
      </w:r>
      <w:r w:rsidR="00BC2720">
        <w:rPr>
          <w:lang w:val="vi-VN"/>
        </w:rPr>
        <w:t>ơn vị quản lý</w:t>
      </w:r>
      <w:r w:rsidR="008403C8">
        <w:rPr>
          <w:lang w:val="en-US"/>
        </w:rPr>
        <w:t xml:space="preserve"> của các cơ sở nêu trên</w:t>
      </w:r>
    </w:p>
    <w:p w14:paraId="4A41CBAD" w14:textId="1CB3B7A3" w:rsidR="00CB3A48" w:rsidRDefault="00CB3A48" w:rsidP="00D42FEA">
      <w:pPr>
        <w:pStyle w:val="BodyText"/>
        <w:tabs>
          <w:tab w:val="left" w:pos="1080"/>
        </w:tabs>
        <w:spacing w:before="120" w:line="276" w:lineRule="auto"/>
        <w:ind w:left="1260" w:right="101" w:hanging="180"/>
        <w:jc w:val="both"/>
        <w:rPr>
          <w:spacing w:val="-2"/>
          <w:lang w:val="en-US"/>
        </w:rPr>
      </w:pPr>
      <w:r>
        <w:rPr>
          <w:lang w:val="vi-VN"/>
        </w:rPr>
        <w:t xml:space="preserve">+ </w:t>
      </w:r>
      <w:r>
        <w:rPr>
          <w:spacing w:val="-2"/>
          <w:lang w:val="en-US"/>
        </w:rPr>
        <w:t xml:space="preserve">Đối tượng </w:t>
      </w:r>
      <w:r w:rsidRPr="00D42FEA">
        <w:rPr>
          <w:lang w:val="vi-VN"/>
        </w:rPr>
        <w:t>phục</w:t>
      </w:r>
      <w:r>
        <w:rPr>
          <w:spacing w:val="-2"/>
          <w:lang w:val="en-US"/>
        </w:rPr>
        <w:t xml:space="preserve"> vụ và hoạt động:</w:t>
      </w:r>
      <w:r>
        <w:rPr>
          <w:spacing w:val="-2"/>
          <w:lang w:val="vi-VN"/>
        </w:rPr>
        <w:t xml:space="preserve"> Nhóm khách hàng, phạm vi dịch vụ</w:t>
      </w:r>
    </w:p>
    <w:p w14:paraId="7210585E" w14:textId="78DEF13A" w:rsidR="00CB3A48" w:rsidRDefault="00CB3A48" w:rsidP="00D42FEA">
      <w:pPr>
        <w:pStyle w:val="BodyText"/>
        <w:spacing w:before="120" w:line="276" w:lineRule="auto"/>
        <w:ind w:left="1080" w:right="101" w:hanging="1080"/>
        <w:jc w:val="both"/>
        <w:rPr>
          <w:lang w:val="vi-VN"/>
        </w:rPr>
      </w:pPr>
      <w:r>
        <w:rPr>
          <w:lang w:val="vi-VN"/>
        </w:rPr>
        <w:t xml:space="preserve">Câu </w:t>
      </w:r>
      <w:r w:rsidRPr="00D42FEA">
        <w:rPr>
          <w:spacing w:val="-2"/>
          <w:lang w:val="vi-VN"/>
        </w:rPr>
        <w:t>hỏi</w:t>
      </w:r>
      <w:r>
        <w:rPr>
          <w:lang w:val="vi-VN"/>
        </w:rPr>
        <w:t xml:space="preserve"> 2: Năng lực của </w:t>
      </w:r>
      <w:r w:rsidR="008E1316">
        <w:rPr>
          <w:lang w:val="vi-VN"/>
        </w:rPr>
        <w:t xml:space="preserve">các đơn vị </w:t>
      </w:r>
      <w:r w:rsidR="003D727E">
        <w:rPr>
          <w:lang w:val="vi-VN"/>
        </w:rPr>
        <w:t xml:space="preserve">tư nhân </w:t>
      </w:r>
      <w:r w:rsidR="008E1316">
        <w:rPr>
          <w:lang w:val="vi-VN"/>
        </w:rPr>
        <w:t xml:space="preserve">hiện tại và </w:t>
      </w:r>
      <w:r w:rsidR="00B74197">
        <w:rPr>
          <w:lang w:val="vi-VN"/>
        </w:rPr>
        <w:t>sự sẵn sàng tham gia trong cung cấp dịch vụ cho NKT</w:t>
      </w:r>
    </w:p>
    <w:p w14:paraId="58E14192" w14:textId="44C2F7F4" w:rsidR="008E1316" w:rsidRDefault="00BC2720" w:rsidP="00D42FEA">
      <w:pPr>
        <w:pStyle w:val="BodyText"/>
        <w:tabs>
          <w:tab w:val="left" w:pos="1080"/>
        </w:tabs>
        <w:spacing w:before="120" w:line="276" w:lineRule="auto"/>
        <w:ind w:left="1260" w:right="101" w:hanging="180"/>
        <w:jc w:val="both"/>
        <w:rPr>
          <w:lang w:val="vi-VN"/>
        </w:rPr>
      </w:pPr>
      <w:r>
        <w:rPr>
          <w:lang w:val="vi-VN"/>
        </w:rPr>
        <w:t xml:space="preserve">+ </w:t>
      </w:r>
      <w:r w:rsidR="008E1316">
        <w:rPr>
          <w:lang w:val="vi-VN"/>
        </w:rPr>
        <w:t>Đ</w:t>
      </w:r>
      <w:r>
        <w:rPr>
          <w:lang w:val="vi-VN"/>
        </w:rPr>
        <w:t>ội ngũ cung cấp dịch vụ</w:t>
      </w:r>
      <w:r w:rsidR="008E1316">
        <w:rPr>
          <w:lang w:val="vi-VN"/>
        </w:rPr>
        <w:t>: Số lượng, trình độ, các hoạt động phát triển chuyên môn, giám sát chuyên môn</w:t>
      </w:r>
    </w:p>
    <w:p w14:paraId="18E94954" w14:textId="77777777" w:rsidR="008E1316" w:rsidRDefault="008E1316" w:rsidP="00D42FEA">
      <w:pPr>
        <w:pStyle w:val="BodyText"/>
        <w:tabs>
          <w:tab w:val="left" w:pos="1080"/>
        </w:tabs>
        <w:spacing w:before="120" w:line="276" w:lineRule="auto"/>
        <w:ind w:left="1260" w:right="101" w:hanging="180"/>
        <w:jc w:val="both"/>
        <w:rPr>
          <w:lang w:val="vi-VN"/>
        </w:rPr>
      </w:pPr>
      <w:r>
        <w:rPr>
          <w:lang w:val="vi-VN"/>
        </w:rPr>
        <w:t>+</w:t>
      </w:r>
      <w:r w:rsidR="00BC2720">
        <w:rPr>
          <w:lang w:val="vi-VN"/>
        </w:rPr>
        <w:t xml:space="preserve"> </w:t>
      </w:r>
      <w:r>
        <w:rPr>
          <w:lang w:val="vi-VN"/>
        </w:rPr>
        <w:t>T</w:t>
      </w:r>
      <w:r w:rsidR="00BC2720">
        <w:rPr>
          <w:lang w:val="vi-VN"/>
        </w:rPr>
        <w:t>ình trạng cơ sở vật chất</w:t>
      </w:r>
    </w:p>
    <w:p w14:paraId="0B4DB544" w14:textId="58553762" w:rsidR="00BC2720" w:rsidRDefault="008E1316" w:rsidP="00D42FEA">
      <w:pPr>
        <w:pStyle w:val="BodyText"/>
        <w:tabs>
          <w:tab w:val="left" w:pos="1080"/>
        </w:tabs>
        <w:spacing w:before="120" w:line="276" w:lineRule="auto"/>
        <w:ind w:left="1260" w:right="101" w:hanging="180"/>
        <w:jc w:val="both"/>
        <w:rPr>
          <w:lang w:val="vi-VN"/>
        </w:rPr>
      </w:pPr>
      <w:r>
        <w:rPr>
          <w:lang w:val="vi-VN"/>
        </w:rPr>
        <w:t>+ N</w:t>
      </w:r>
      <w:r w:rsidR="00BC2720">
        <w:rPr>
          <w:lang w:val="vi-VN"/>
        </w:rPr>
        <w:t>ăng lực quản lý và tài chính, tính bền vững</w:t>
      </w:r>
      <w:r>
        <w:rPr>
          <w:lang w:val="vi-VN"/>
        </w:rPr>
        <w:t xml:space="preserve"> và khả năng mở rộng dịch vụ, địa bàn, đối tượng</w:t>
      </w:r>
    </w:p>
    <w:p w14:paraId="583A9E37" w14:textId="393081AF" w:rsidR="00B74197" w:rsidRDefault="00B74197" w:rsidP="00D42FEA">
      <w:pPr>
        <w:pStyle w:val="BodyText"/>
        <w:tabs>
          <w:tab w:val="left" w:pos="1080"/>
        </w:tabs>
        <w:spacing w:before="120" w:line="276" w:lineRule="auto"/>
        <w:ind w:left="1260" w:right="101" w:hanging="180"/>
        <w:jc w:val="both"/>
        <w:rPr>
          <w:lang w:val="vi-VN"/>
        </w:rPr>
      </w:pPr>
      <w:r>
        <w:rPr>
          <w:lang w:val="vi-VN"/>
        </w:rPr>
        <w:t>+ Các hoạt động, dịch vụ hiện đơn vị đang cung cấp, hoặc dự kiến cung cấp cho NKT, TEKT</w:t>
      </w:r>
    </w:p>
    <w:p w14:paraId="314C3265" w14:textId="5B154A66" w:rsidR="008E1316" w:rsidRDefault="008E1316" w:rsidP="00D42FEA">
      <w:pPr>
        <w:pStyle w:val="BodyText"/>
        <w:spacing w:before="120" w:line="276" w:lineRule="auto"/>
        <w:ind w:left="1080" w:right="101" w:hanging="1080"/>
        <w:jc w:val="both"/>
        <w:rPr>
          <w:lang w:val="vi-VN"/>
        </w:rPr>
      </w:pPr>
      <w:r>
        <w:rPr>
          <w:lang w:val="vi-VN"/>
        </w:rPr>
        <w:t xml:space="preserve">Câu hỏi 3: Thuận lợi và khó khăn của các đơn vị </w:t>
      </w:r>
      <w:r w:rsidR="003D727E">
        <w:rPr>
          <w:lang w:val="vi-VN"/>
        </w:rPr>
        <w:t xml:space="preserve">tư nhân </w:t>
      </w:r>
      <w:r>
        <w:rPr>
          <w:lang w:val="vi-VN"/>
        </w:rPr>
        <w:t>trong việc tham gia cung cấp dịch vụ cho NKT</w:t>
      </w:r>
    </w:p>
    <w:p w14:paraId="31F2003C" w14:textId="5302B1E5" w:rsidR="00CB3A48" w:rsidRDefault="008E1316" w:rsidP="00D42FEA">
      <w:pPr>
        <w:pStyle w:val="BodyText"/>
        <w:tabs>
          <w:tab w:val="left" w:pos="1080"/>
        </w:tabs>
        <w:spacing w:before="120" w:line="276" w:lineRule="auto"/>
        <w:ind w:left="1260" w:right="101" w:hanging="180"/>
        <w:jc w:val="both"/>
        <w:rPr>
          <w:lang w:val="vi-VN"/>
        </w:rPr>
      </w:pPr>
      <w:r>
        <w:rPr>
          <w:lang w:val="vi-VN"/>
        </w:rPr>
        <w:t xml:space="preserve">+ </w:t>
      </w:r>
      <w:r w:rsidR="00B74197">
        <w:rPr>
          <w:lang w:val="vi-VN"/>
        </w:rPr>
        <w:t>Thuận lợi mà các đơn vị đang có trong việc cung cấp dịch vụ PHCN và d</w:t>
      </w:r>
      <w:r w:rsidR="008403C8">
        <w:rPr>
          <w:lang w:val="en-US"/>
        </w:rPr>
        <w:t>ị</w:t>
      </w:r>
      <w:r w:rsidR="00B74197">
        <w:rPr>
          <w:lang w:val="vi-VN"/>
        </w:rPr>
        <w:t xml:space="preserve">ch vụ xã hội nói chung và cho NKT, TEKT nói riêng, bao gồm </w:t>
      </w:r>
      <w:r w:rsidR="005D4B25">
        <w:rPr>
          <w:lang w:val="vi-VN"/>
        </w:rPr>
        <w:t xml:space="preserve">cơ chế </w:t>
      </w:r>
      <w:r w:rsidR="00B74197">
        <w:rPr>
          <w:lang w:val="vi-VN"/>
        </w:rPr>
        <w:t xml:space="preserve">chính sách, sự ủng hộ của địa </w:t>
      </w:r>
      <w:r w:rsidR="00B74197">
        <w:rPr>
          <w:lang w:val="vi-VN"/>
        </w:rPr>
        <w:lastRenderedPageBreak/>
        <w:t>phương, năng lực đội ngũ,</w:t>
      </w:r>
      <w:r w:rsidR="005D4B25">
        <w:rPr>
          <w:lang w:val="vi-VN"/>
        </w:rPr>
        <w:t xml:space="preserve"> ưu tiên của đơn vị, </w:t>
      </w:r>
      <w:r w:rsidR="00B74197">
        <w:rPr>
          <w:lang w:val="vi-VN"/>
        </w:rPr>
        <w:t>nhu cầu, nhận thức của người dân, nguồn lực tài chính.</w:t>
      </w:r>
    </w:p>
    <w:p w14:paraId="7BBBA504" w14:textId="3428C908" w:rsidR="00B74197" w:rsidRDefault="00B74197" w:rsidP="00E53D24">
      <w:pPr>
        <w:pStyle w:val="BodyText"/>
        <w:tabs>
          <w:tab w:val="left" w:pos="1080"/>
        </w:tabs>
        <w:spacing w:before="120" w:line="276" w:lineRule="auto"/>
        <w:ind w:left="1260" w:right="101" w:hanging="180"/>
        <w:jc w:val="both"/>
        <w:rPr>
          <w:lang w:val="vi-VN"/>
        </w:rPr>
      </w:pPr>
      <w:r>
        <w:rPr>
          <w:lang w:val="vi-VN"/>
        </w:rPr>
        <w:t>+ Thách thức mà các đơn vị hiện đang gặp phải trong việc tham gia, hoặc mong muốn tham gia trong các hoạt động, dịch vụ cho NKT, TEKT</w:t>
      </w:r>
      <w:r w:rsidR="005D4B25">
        <w:rPr>
          <w:lang w:val="vi-VN"/>
        </w:rPr>
        <w:t>: có thể bao gồm số lượng khách hàng, khả năng chi trả, cơ chế chính sách chưa hỗ trợ hoặc khó áp dụng, năng lực tiếp cận nguồn hỗ trợ, thái độ của cộng đồng.</w:t>
      </w:r>
    </w:p>
    <w:p w14:paraId="7492200C" w14:textId="399D9AA6" w:rsidR="00B74197" w:rsidRPr="008403C8" w:rsidRDefault="00B74197" w:rsidP="008403C8">
      <w:pPr>
        <w:pStyle w:val="BodyText"/>
        <w:tabs>
          <w:tab w:val="left" w:pos="1080"/>
        </w:tabs>
        <w:spacing w:before="120" w:line="276" w:lineRule="auto"/>
        <w:ind w:left="1260" w:right="101" w:hanging="180"/>
        <w:jc w:val="both"/>
        <w:rPr>
          <w:lang w:val="en-US"/>
        </w:rPr>
      </w:pPr>
      <w:r>
        <w:rPr>
          <w:lang w:val="vi-VN"/>
        </w:rPr>
        <w:t xml:space="preserve">+ Nhu cầu và mong đợi của các đơn vị </w:t>
      </w:r>
      <w:r w:rsidR="005D4B25">
        <w:rPr>
          <w:lang w:val="vi-VN"/>
        </w:rPr>
        <w:t>khi tham gia hoạt động cung cấp dịch vụ c</w:t>
      </w:r>
      <w:r w:rsidR="00653C4E">
        <w:rPr>
          <w:lang w:val="vi-VN"/>
        </w:rPr>
        <w:t>h</w:t>
      </w:r>
      <w:r w:rsidR="005D4B25">
        <w:rPr>
          <w:lang w:val="vi-VN"/>
        </w:rPr>
        <w:t>o NKT, TEKT</w:t>
      </w:r>
      <w:r w:rsidR="008403C8">
        <w:rPr>
          <w:lang w:val="en-US"/>
        </w:rPr>
        <w:t>.</w:t>
      </w:r>
    </w:p>
    <w:p w14:paraId="5EF4E020" w14:textId="67F5C4EF" w:rsidR="005D4B25" w:rsidRPr="00263A3E" w:rsidRDefault="005D4B25" w:rsidP="00E53D24">
      <w:pPr>
        <w:pStyle w:val="BodyText"/>
        <w:tabs>
          <w:tab w:val="left" w:pos="1080"/>
        </w:tabs>
        <w:spacing w:before="120" w:line="276" w:lineRule="auto"/>
        <w:ind w:left="1260" w:right="101" w:hanging="180"/>
        <w:jc w:val="both"/>
        <w:rPr>
          <w:lang w:val="vi-VN"/>
        </w:rPr>
      </w:pPr>
      <w:r>
        <w:rPr>
          <w:lang w:val="vi-VN"/>
        </w:rPr>
        <w:t>+ Nhận thức của các đơn vị về những chính sách</w:t>
      </w:r>
      <w:r w:rsidR="004F4620">
        <w:rPr>
          <w:lang w:val="vi-VN"/>
        </w:rPr>
        <w:t xml:space="preserve"> </w:t>
      </w:r>
      <w:r>
        <w:rPr>
          <w:lang w:val="vi-VN"/>
        </w:rPr>
        <w:t>và chương trình hỗ trợ cho NKT, TEKT mà các đơn vị có thể tận dụng để phát triển, tham gia.</w:t>
      </w:r>
    </w:p>
    <w:p w14:paraId="42382E05" w14:textId="205AA836" w:rsidR="00720F29" w:rsidRDefault="005D4B25" w:rsidP="00E53D24">
      <w:pPr>
        <w:pStyle w:val="BodyText"/>
        <w:spacing w:before="120" w:line="276" w:lineRule="auto"/>
        <w:ind w:left="1080" w:right="101" w:hanging="1080"/>
        <w:jc w:val="both"/>
      </w:pPr>
      <w:r w:rsidRPr="00E53D24">
        <w:rPr>
          <w:lang w:val="vi-VN"/>
        </w:rPr>
        <w:t>Câu</w:t>
      </w:r>
      <w:r>
        <w:rPr>
          <w:spacing w:val="-2"/>
          <w:lang w:val="vi-VN"/>
        </w:rPr>
        <w:t xml:space="preserve"> hỏi 4: Định hướng và các khuyến nghị để Dự án có thể thu hút thêm sự tham gia</w:t>
      </w:r>
      <w:r w:rsidR="004F4620">
        <w:rPr>
          <w:spacing w:val="-2"/>
          <w:lang w:val="vi-VN"/>
        </w:rPr>
        <w:t>, hợp tác</w:t>
      </w:r>
      <w:r>
        <w:rPr>
          <w:spacing w:val="-2"/>
          <w:lang w:val="vi-VN"/>
        </w:rPr>
        <w:t xml:space="preserve"> của khối tư nhân</w:t>
      </w:r>
      <w:r w:rsidR="004F4620">
        <w:rPr>
          <w:spacing w:val="-2"/>
          <w:lang w:val="vi-VN"/>
        </w:rPr>
        <w:t xml:space="preserve">: </w:t>
      </w:r>
      <w:r w:rsidR="008403C8">
        <w:rPr>
          <w:spacing w:val="-2"/>
          <w:lang w:val="en-US"/>
        </w:rPr>
        <w:t>v</w:t>
      </w:r>
      <w:r w:rsidR="004F4620">
        <w:rPr>
          <w:spacing w:val="-2"/>
          <w:lang w:val="vi-VN"/>
        </w:rPr>
        <w:t xml:space="preserve">ề </w:t>
      </w:r>
      <w:r w:rsidR="008403C8">
        <w:rPr>
          <w:spacing w:val="-2"/>
          <w:lang w:val="en-US"/>
        </w:rPr>
        <w:t xml:space="preserve">các </w:t>
      </w:r>
      <w:r w:rsidR="004F4620">
        <w:rPr>
          <w:spacing w:val="-2"/>
          <w:lang w:val="vi-VN"/>
        </w:rPr>
        <w:t xml:space="preserve">chính sách có khả năng áp dụng </w:t>
      </w:r>
      <w:r w:rsidR="008403C8">
        <w:rPr>
          <w:spacing w:val="-2"/>
          <w:lang w:val="en-US"/>
        </w:rPr>
        <w:t xml:space="preserve">tại </w:t>
      </w:r>
      <w:r w:rsidR="004F4620">
        <w:rPr>
          <w:spacing w:val="-2"/>
          <w:lang w:val="vi-VN"/>
        </w:rPr>
        <w:t>địa phương</w:t>
      </w:r>
      <w:r w:rsidR="008403C8">
        <w:rPr>
          <w:spacing w:val="-2"/>
          <w:lang w:val="en-US"/>
        </w:rPr>
        <w:t>;</w:t>
      </w:r>
      <w:r w:rsidR="004F4620">
        <w:rPr>
          <w:spacing w:val="-2"/>
          <w:lang w:val="vi-VN"/>
        </w:rPr>
        <w:t xml:space="preserve"> cơ chế, cách tiếp cận</w:t>
      </w:r>
      <w:r w:rsidR="008403C8">
        <w:rPr>
          <w:spacing w:val="-2"/>
          <w:lang w:val="en-US"/>
        </w:rPr>
        <w:t>;</w:t>
      </w:r>
      <w:r w:rsidR="004F4620">
        <w:rPr>
          <w:spacing w:val="-2"/>
          <w:lang w:val="vi-VN"/>
        </w:rPr>
        <w:t xml:space="preserve"> </w:t>
      </w:r>
      <w:r w:rsidR="008403C8">
        <w:rPr>
          <w:spacing w:val="-2"/>
          <w:lang w:val="en-US"/>
        </w:rPr>
        <w:t xml:space="preserve">các </w:t>
      </w:r>
      <w:r w:rsidR="004F4620">
        <w:rPr>
          <w:spacing w:val="-2"/>
          <w:lang w:val="vi-VN"/>
        </w:rPr>
        <w:t>hoạt động có khả năng phối hợp</w:t>
      </w:r>
      <w:r w:rsidR="008403C8">
        <w:rPr>
          <w:spacing w:val="-2"/>
          <w:lang w:val="en-US"/>
        </w:rPr>
        <w:t xml:space="preserve"> và </w:t>
      </w:r>
      <w:r w:rsidR="004F4620">
        <w:rPr>
          <w:spacing w:val="-2"/>
          <w:lang w:val="vi-VN"/>
        </w:rPr>
        <w:t xml:space="preserve">các hỗ trợ cần thiết cho khối tư nhân. </w:t>
      </w:r>
    </w:p>
    <w:p w14:paraId="041E698A" w14:textId="3744F6A8" w:rsidR="00720F29" w:rsidRDefault="00B416A2" w:rsidP="003A0861">
      <w:pPr>
        <w:pStyle w:val="BodyText"/>
        <w:spacing w:before="120" w:line="276" w:lineRule="auto"/>
        <w:ind w:left="0" w:right="101" w:firstLine="0"/>
        <w:jc w:val="both"/>
        <w:rPr>
          <w:b/>
          <w:bCs/>
          <w:spacing w:val="-2"/>
        </w:rPr>
      </w:pPr>
      <w:r w:rsidRPr="003A0861">
        <w:rPr>
          <w:b/>
          <w:bCs/>
        </w:rPr>
        <w:t>Phương</w:t>
      </w:r>
      <w:r w:rsidRPr="003A0861">
        <w:rPr>
          <w:b/>
          <w:bCs/>
          <w:spacing w:val="-4"/>
        </w:rPr>
        <w:t xml:space="preserve"> </w:t>
      </w:r>
      <w:r w:rsidRPr="003A0861">
        <w:rPr>
          <w:b/>
          <w:bCs/>
          <w:spacing w:val="-2"/>
        </w:rPr>
        <w:t>pháp:</w:t>
      </w:r>
    </w:p>
    <w:p w14:paraId="1DC3833E" w14:textId="35DF87EA" w:rsidR="00720F29" w:rsidRDefault="00B416A2">
      <w:pPr>
        <w:pStyle w:val="ListParagraph"/>
        <w:numPr>
          <w:ilvl w:val="0"/>
          <w:numId w:val="1"/>
        </w:numPr>
        <w:tabs>
          <w:tab w:val="left" w:pos="838"/>
        </w:tabs>
        <w:spacing w:before="46" w:line="276" w:lineRule="auto"/>
        <w:ind w:right="106"/>
        <w:rPr>
          <w:sz w:val="24"/>
        </w:rPr>
      </w:pPr>
      <w:r>
        <w:rPr>
          <w:sz w:val="24"/>
        </w:rPr>
        <w:t>Rà soát</w:t>
      </w:r>
      <w:r w:rsidR="0012684C">
        <w:rPr>
          <w:sz w:val="24"/>
          <w:lang w:val="en-US"/>
        </w:rPr>
        <w:t xml:space="preserve"> và phân tích </w:t>
      </w:r>
      <w:r>
        <w:rPr>
          <w:sz w:val="24"/>
        </w:rPr>
        <w:t>tài liệu</w:t>
      </w:r>
      <w:r w:rsidR="0012684C">
        <w:rPr>
          <w:sz w:val="24"/>
          <w:lang w:val="en-US"/>
        </w:rPr>
        <w:t xml:space="preserve"> sẵn có</w:t>
      </w:r>
      <w:r w:rsidR="004F4620">
        <w:rPr>
          <w:sz w:val="24"/>
          <w:lang w:val="vi-VN"/>
        </w:rPr>
        <w:t>: Bao gồm các tài liệu</w:t>
      </w:r>
      <w:r w:rsidR="00CD03E0">
        <w:rPr>
          <w:sz w:val="24"/>
          <w:lang w:val="vi-VN"/>
        </w:rPr>
        <w:t>, cơ sở dữ liệu trực tuyến và các tài liệu bản cứng; các tài liệu đã công bố chính thức, hoặc các tài liệu</w:t>
      </w:r>
      <w:r w:rsidR="00CD03E0">
        <w:rPr>
          <w:sz w:val="24"/>
          <w:lang w:val="en-US"/>
        </w:rPr>
        <w:t>/s</w:t>
      </w:r>
      <w:r w:rsidR="00CD03E0">
        <w:rPr>
          <w:sz w:val="24"/>
          <w:lang w:val="vi-VN"/>
        </w:rPr>
        <w:t>ố liệu ở dạng văn bản trong phạm vi cuộc họp, nội bộ nếu có</w:t>
      </w:r>
      <w:r w:rsidR="00CD03E0">
        <w:rPr>
          <w:sz w:val="24"/>
          <w:lang w:val="en-US"/>
        </w:rPr>
        <w:t>.</w:t>
      </w:r>
      <w:r w:rsidR="00BF49D9">
        <w:rPr>
          <w:sz w:val="24"/>
          <w:lang w:val="vi-VN"/>
        </w:rPr>
        <w:t xml:space="preserve"> </w:t>
      </w:r>
    </w:p>
    <w:p w14:paraId="78B68D34" w14:textId="085E56E7" w:rsidR="00BF49D9" w:rsidRDefault="00BF49D9" w:rsidP="00BF49D9">
      <w:pPr>
        <w:pStyle w:val="ListParagraph"/>
        <w:numPr>
          <w:ilvl w:val="0"/>
          <w:numId w:val="1"/>
        </w:numPr>
        <w:tabs>
          <w:tab w:val="left" w:pos="838"/>
        </w:tabs>
        <w:spacing w:before="0"/>
        <w:rPr>
          <w:sz w:val="24"/>
        </w:rPr>
      </w:pPr>
      <w:r>
        <w:rPr>
          <w:spacing w:val="-2"/>
          <w:sz w:val="24"/>
          <w:lang w:val="vi-VN"/>
        </w:rPr>
        <w:t>Điền phiếu thông tin: Phiếu thông tin sẽ được sử dụng để thu thập các thông tin cơ bản giúp tổng hợp về tình hình mạng lưới các đơn vị trên địa bàn 3 tỉnh.</w:t>
      </w:r>
    </w:p>
    <w:p w14:paraId="708E9D28" w14:textId="1BF367C5" w:rsidR="00720F29" w:rsidRPr="00C83CB8" w:rsidRDefault="00B416A2">
      <w:pPr>
        <w:pStyle w:val="ListParagraph"/>
        <w:numPr>
          <w:ilvl w:val="0"/>
          <w:numId w:val="1"/>
        </w:numPr>
        <w:tabs>
          <w:tab w:val="left" w:pos="838"/>
        </w:tabs>
        <w:spacing w:before="0"/>
        <w:rPr>
          <w:sz w:val="24"/>
        </w:rPr>
      </w:pPr>
      <w:r>
        <w:rPr>
          <w:sz w:val="24"/>
        </w:rPr>
        <w:t>Phỏng</w:t>
      </w:r>
      <w:r>
        <w:rPr>
          <w:spacing w:val="-2"/>
          <w:sz w:val="24"/>
        </w:rPr>
        <w:t xml:space="preserve"> </w:t>
      </w:r>
      <w:r>
        <w:rPr>
          <w:sz w:val="24"/>
        </w:rPr>
        <w:t>vấn</w:t>
      </w:r>
      <w:r w:rsidR="00C83CB8">
        <w:rPr>
          <w:sz w:val="24"/>
          <w:lang w:val="en-US"/>
        </w:rPr>
        <w:t xml:space="preserve"> sâu</w:t>
      </w:r>
      <w:r w:rsidR="00CD03E0">
        <w:rPr>
          <w:spacing w:val="-2"/>
          <w:sz w:val="24"/>
          <w:lang w:val="vi-VN"/>
        </w:rPr>
        <w:t xml:space="preserve"> những người cung cấp tin chính: bao gồm đại diện của các cơ quan quản lý các đơn vị cung cấp dịch vụ, đại diện của các đơn vị tư nhân… Việc lựa chọn người được phỏng vấn sẽ áp dụng theo phương pháp trái tuyết lăn (snow ball). Việc phỏng vấn có thể được tiến hành theo hình thực trực tiếp hoặc trực tuyến.</w:t>
      </w:r>
    </w:p>
    <w:p w14:paraId="2A2FE89A" w14:textId="14DC0BDE" w:rsidR="00720F29" w:rsidRDefault="00C83CB8">
      <w:pPr>
        <w:pStyle w:val="ListParagraph"/>
        <w:numPr>
          <w:ilvl w:val="0"/>
          <w:numId w:val="1"/>
        </w:numPr>
        <w:tabs>
          <w:tab w:val="left" w:pos="838"/>
        </w:tabs>
        <w:spacing w:before="44"/>
        <w:rPr>
          <w:sz w:val="24"/>
        </w:rPr>
      </w:pPr>
      <w:r>
        <w:rPr>
          <w:sz w:val="24"/>
          <w:lang w:val="en-US"/>
        </w:rPr>
        <w:t>T</w:t>
      </w:r>
      <w:r>
        <w:rPr>
          <w:sz w:val="24"/>
        </w:rPr>
        <w:t>hảo</w:t>
      </w:r>
      <w:r>
        <w:rPr>
          <w:spacing w:val="-4"/>
          <w:sz w:val="24"/>
        </w:rPr>
        <w:t xml:space="preserve"> </w:t>
      </w:r>
      <w:r>
        <w:rPr>
          <w:sz w:val="24"/>
        </w:rPr>
        <w:t>luận</w:t>
      </w:r>
      <w:r>
        <w:rPr>
          <w:spacing w:val="-2"/>
          <w:sz w:val="24"/>
        </w:rPr>
        <w:t xml:space="preserve"> </w:t>
      </w:r>
      <w:r>
        <w:rPr>
          <w:spacing w:val="-2"/>
          <w:sz w:val="24"/>
          <w:lang w:val="en-US"/>
        </w:rPr>
        <w:t xml:space="preserve">nhóm </w:t>
      </w:r>
      <w:r>
        <w:rPr>
          <w:sz w:val="24"/>
        </w:rPr>
        <w:t>hoặc</w:t>
      </w:r>
      <w:r>
        <w:rPr>
          <w:spacing w:val="-3"/>
          <w:sz w:val="24"/>
        </w:rPr>
        <w:t xml:space="preserve"> </w:t>
      </w:r>
      <w:r>
        <w:rPr>
          <w:sz w:val="24"/>
        </w:rPr>
        <w:t>phương</w:t>
      </w:r>
      <w:r>
        <w:rPr>
          <w:spacing w:val="-4"/>
          <w:sz w:val="24"/>
        </w:rPr>
        <w:t xml:space="preserve"> </w:t>
      </w:r>
      <w:r>
        <w:rPr>
          <w:sz w:val="24"/>
        </w:rPr>
        <w:t>pháp</w:t>
      </w:r>
      <w:r>
        <w:rPr>
          <w:spacing w:val="-4"/>
          <w:sz w:val="24"/>
        </w:rPr>
        <w:t xml:space="preserve"> </w:t>
      </w:r>
      <w:r>
        <w:rPr>
          <w:sz w:val="24"/>
        </w:rPr>
        <w:t>Delphi</w:t>
      </w:r>
      <w:r>
        <w:rPr>
          <w:spacing w:val="-3"/>
          <w:sz w:val="24"/>
        </w:rPr>
        <w:t xml:space="preserve"> </w:t>
      </w:r>
      <w:r>
        <w:rPr>
          <w:sz w:val="24"/>
        </w:rPr>
        <w:t>(Không</w:t>
      </w:r>
      <w:r>
        <w:rPr>
          <w:spacing w:val="-5"/>
          <w:sz w:val="24"/>
        </w:rPr>
        <w:t xml:space="preserve"> </w:t>
      </w:r>
      <w:r>
        <w:rPr>
          <w:sz w:val="24"/>
        </w:rPr>
        <w:t>bắt</w:t>
      </w:r>
      <w:r>
        <w:rPr>
          <w:spacing w:val="-4"/>
          <w:sz w:val="24"/>
        </w:rPr>
        <w:t xml:space="preserve"> </w:t>
      </w:r>
      <w:r>
        <w:rPr>
          <w:spacing w:val="-2"/>
          <w:sz w:val="24"/>
        </w:rPr>
        <w:t>buộc)</w:t>
      </w:r>
    </w:p>
    <w:p w14:paraId="0AFB2EBF" w14:textId="77777777" w:rsidR="00720F29" w:rsidRPr="003A0861" w:rsidRDefault="00B416A2" w:rsidP="003A0861">
      <w:pPr>
        <w:pStyle w:val="BodyText"/>
        <w:spacing w:before="120" w:line="276" w:lineRule="auto"/>
        <w:ind w:left="0" w:right="101" w:firstLine="0"/>
        <w:jc w:val="both"/>
        <w:rPr>
          <w:b/>
          <w:bCs/>
        </w:rPr>
      </w:pPr>
      <w:r w:rsidRPr="003A0861">
        <w:rPr>
          <w:b/>
          <w:bCs/>
        </w:rPr>
        <w:t>Kết quả</w:t>
      </w:r>
      <w:r w:rsidRPr="003A0861">
        <w:rPr>
          <w:b/>
          <w:bCs/>
          <w:spacing w:val="-1"/>
        </w:rPr>
        <w:t xml:space="preserve"> </w:t>
      </w:r>
      <w:r w:rsidRPr="003A0861">
        <w:rPr>
          <w:b/>
          <w:bCs/>
        </w:rPr>
        <w:t>đầu</w:t>
      </w:r>
      <w:r w:rsidRPr="003A0861">
        <w:rPr>
          <w:b/>
          <w:bCs/>
          <w:spacing w:val="-2"/>
        </w:rPr>
        <w:t xml:space="preserve"> </w:t>
      </w:r>
      <w:r w:rsidRPr="003A0861">
        <w:rPr>
          <w:b/>
          <w:bCs/>
        </w:rPr>
        <w:t>ra</w:t>
      </w:r>
      <w:r w:rsidRPr="003A0861">
        <w:rPr>
          <w:b/>
          <w:bCs/>
          <w:spacing w:val="-2"/>
        </w:rPr>
        <w:t xml:space="preserve"> </w:t>
      </w:r>
      <w:r w:rsidRPr="003A0861">
        <w:rPr>
          <w:b/>
          <w:bCs/>
        </w:rPr>
        <w:t>mong</w:t>
      </w:r>
      <w:r w:rsidRPr="003A0861">
        <w:rPr>
          <w:b/>
          <w:bCs/>
          <w:spacing w:val="-1"/>
        </w:rPr>
        <w:t xml:space="preserve"> </w:t>
      </w:r>
      <w:r w:rsidRPr="003A0861">
        <w:rPr>
          <w:b/>
          <w:bCs/>
          <w:spacing w:val="-4"/>
        </w:rPr>
        <w:t>đợi:</w:t>
      </w:r>
    </w:p>
    <w:p w14:paraId="613CFDD9" w14:textId="3742A711" w:rsidR="00720F29" w:rsidRDefault="00B416A2">
      <w:pPr>
        <w:pStyle w:val="ListParagraph"/>
        <w:numPr>
          <w:ilvl w:val="0"/>
          <w:numId w:val="1"/>
        </w:numPr>
        <w:tabs>
          <w:tab w:val="left" w:pos="838"/>
        </w:tabs>
        <w:spacing w:before="45"/>
        <w:rPr>
          <w:sz w:val="24"/>
        </w:rPr>
      </w:pPr>
      <w:r>
        <w:rPr>
          <w:sz w:val="24"/>
        </w:rPr>
        <w:t>Bài</w:t>
      </w:r>
      <w:r>
        <w:rPr>
          <w:spacing w:val="-1"/>
          <w:sz w:val="24"/>
        </w:rPr>
        <w:t xml:space="preserve"> </w:t>
      </w:r>
      <w:r>
        <w:rPr>
          <w:sz w:val="24"/>
        </w:rPr>
        <w:t>trình</w:t>
      </w:r>
      <w:r>
        <w:rPr>
          <w:spacing w:val="-2"/>
          <w:sz w:val="24"/>
        </w:rPr>
        <w:t xml:space="preserve"> </w:t>
      </w:r>
      <w:r>
        <w:rPr>
          <w:sz w:val="24"/>
        </w:rPr>
        <w:t>bày</w:t>
      </w:r>
      <w:r>
        <w:rPr>
          <w:spacing w:val="-1"/>
          <w:sz w:val="24"/>
        </w:rPr>
        <w:t xml:space="preserve"> </w:t>
      </w:r>
      <w:r>
        <w:rPr>
          <w:sz w:val="24"/>
        </w:rPr>
        <w:t>Powerpoint</w:t>
      </w:r>
      <w:r>
        <w:rPr>
          <w:spacing w:val="-2"/>
          <w:sz w:val="24"/>
        </w:rPr>
        <w:t xml:space="preserve"> </w:t>
      </w:r>
      <w:r>
        <w:rPr>
          <w:sz w:val="24"/>
        </w:rPr>
        <w:t>về các</w:t>
      </w:r>
      <w:r>
        <w:rPr>
          <w:spacing w:val="-1"/>
          <w:sz w:val="24"/>
        </w:rPr>
        <w:t xml:space="preserve"> </w:t>
      </w:r>
      <w:r>
        <w:rPr>
          <w:sz w:val="24"/>
        </w:rPr>
        <w:t>kết</w:t>
      </w:r>
      <w:r>
        <w:rPr>
          <w:spacing w:val="-2"/>
          <w:sz w:val="24"/>
        </w:rPr>
        <w:t xml:space="preserve"> </w:t>
      </w:r>
      <w:r>
        <w:rPr>
          <w:sz w:val="24"/>
        </w:rPr>
        <w:t>quả</w:t>
      </w:r>
      <w:r>
        <w:rPr>
          <w:spacing w:val="-3"/>
          <w:sz w:val="24"/>
        </w:rPr>
        <w:t xml:space="preserve"> </w:t>
      </w:r>
      <w:r>
        <w:rPr>
          <w:spacing w:val="-4"/>
          <w:sz w:val="24"/>
        </w:rPr>
        <w:t>chính</w:t>
      </w:r>
      <w:r w:rsidR="00E616B3">
        <w:rPr>
          <w:spacing w:val="-4"/>
          <w:sz w:val="24"/>
          <w:lang w:val="vi-VN"/>
        </w:rPr>
        <w:t xml:space="preserve"> (tiếng Việt)</w:t>
      </w:r>
    </w:p>
    <w:p w14:paraId="7BE34AF7" w14:textId="1F287B19" w:rsidR="00720F29" w:rsidRDefault="00B416A2">
      <w:pPr>
        <w:pStyle w:val="ListParagraph"/>
        <w:numPr>
          <w:ilvl w:val="0"/>
          <w:numId w:val="1"/>
        </w:numPr>
        <w:tabs>
          <w:tab w:val="left" w:pos="838"/>
        </w:tabs>
        <w:spacing w:line="276" w:lineRule="auto"/>
        <w:ind w:right="106"/>
        <w:rPr>
          <w:sz w:val="24"/>
        </w:rPr>
      </w:pPr>
      <w:r>
        <w:rPr>
          <w:sz w:val="24"/>
        </w:rPr>
        <w:t>Báo cáo kết</w:t>
      </w:r>
      <w:r>
        <w:rPr>
          <w:spacing w:val="-2"/>
          <w:sz w:val="24"/>
        </w:rPr>
        <w:t xml:space="preserve"> </w:t>
      </w:r>
      <w:r w:rsidRPr="00BF49D9">
        <w:rPr>
          <w:sz w:val="24"/>
        </w:rPr>
        <w:t xml:space="preserve">quả </w:t>
      </w:r>
      <w:r w:rsidR="003D727E">
        <w:rPr>
          <w:sz w:val="24"/>
          <w:lang w:val="vi-VN"/>
        </w:rPr>
        <w:t xml:space="preserve">khảo sát </w:t>
      </w:r>
      <w:r w:rsidRPr="00263A3E">
        <w:rPr>
          <w:sz w:val="24"/>
        </w:rPr>
        <w:t>(</w:t>
      </w:r>
      <w:r w:rsidR="00E616B3">
        <w:rPr>
          <w:sz w:val="24"/>
          <w:lang w:val="vi-VN"/>
        </w:rPr>
        <w:t xml:space="preserve">Tiếng Việt - </w:t>
      </w:r>
      <w:r w:rsidR="00290FDB" w:rsidRPr="00263A3E">
        <w:rPr>
          <w:sz w:val="24"/>
          <w:lang w:val="en-US"/>
        </w:rPr>
        <w:t>t</w:t>
      </w:r>
      <w:r w:rsidRPr="00263A3E">
        <w:rPr>
          <w:sz w:val="24"/>
        </w:rPr>
        <w:t>ối</w:t>
      </w:r>
      <w:r w:rsidRPr="00263A3E">
        <w:rPr>
          <w:spacing w:val="-1"/>
          <w:sz w:val="24"/>
        </w:rPr>
        <w:t xml:space="preserve"> </w:t>
      </w:r>
      <w:r w:rsidRPr="00263A3E">
        <w:rPr>
          <w:sz w:val="24"/>
        </w:rPr>
        <w:t>đa</w:t>
      </w:r>
      <w:r w:rsidRPr="00263A3E">
        <w:rPr>
          <w:spacing w:val="-3"/>
          <w:sz w:val="24"/>
        </w:rPr>
        <w:t xml:space="preserve"> </w:t>
      </w:r>
      <w:r w:rsidRPr="00263A3E">
        <w:rPr>
          <w:sz w:val="24"/>
        </w:rPr>
        <w:t>20 trang</w:t>
      </w:r>
      <w:r w:rsidR="00BF49D9">
        <w:rPr>
          <w:sz w:val="24"/>
          <w:lang w:val="vi-VN"/>
        </w:rPr>
        <w:t xml:space="preserve"> </w:t>
      </w:r>
      <w:r w:rsidR="00E616B3">
        <w:rPr>
          <w:sz w:val="24"/>
          <w:lang w:val="vi-VN"/>
        </w:rPr>
        <w:t xml:space="preserve">không kể </w:t>
      </w:r>
      <w:r w:rsidR="00BF49D9">
        <w:rPr>
          <w:sz w:val="24"/>
          <w:lang w:val="vi-VN"/>
        </w:rPr>
        <w:t>phụ lục</w:t>
      </w:r>
      <w:r w:rsidRPr="00BF49D9">
        <w:rPr>
          <w:sz w:val="24"/>
        </w:rPr>
        <w:t>)</w:t>
      </w:r>
      <w:r>
        <w:rPr>
          <w:spacing w:val="-1"/>
          <w:sz w:val="24"/>
        </w:rPr>
        <w:t xml:space="preserve"> </w:t>
      </w:r>
      <w:r>
        <w:rPr>
          <w:sz w:val="24"/>
        </w:rPr>
        <w:t>bao gồm</w:t>
      </w:r>
      <w:r>
        <w:rPr>
          <w:spacing w:val="-3"/>
          <w:sz w:val="24"/>
        </w:rPr>
        <w:t xml:space="preserve"> </w:t>
      </w:r>
      <w:r>
        <w:rPr>
          <w:sz w:val="24"/>
        </w:rPr>
        <w:t>một</w:t>
      </w:r>
      <w:r>
        <w:rPr>
          <w:spacing w:val="-4"/>
          <w:sz w:val="24"/>
        </w:rPr>
        <w:t xml:space="preserve"> </w:t>
      </w:r>
      <w:r>
        <w:rPr>
          <w:sz w:val="24"/>
        </w:rPr>
        <w:t>bảng</w:t>
      </w:r>
      <w:r>
        <w:rPr>
          <w:spacing w:val="-3"/>
          <w:sz w:val="24"/>
        </w:rPr>
        <w:t xml:space="preserve"> </w:t>
      </w:r>
      <w:r>
        <w:rPr>
          <w:sz w:val="24"/>
        </w:rPr>
        <w:t>tóm</w:t>
      </w:r>
      <w:r>
        <w:rPr>
          <w:spacing w:val="-2"/>
          <w:sz w:val="24"/>
        </w:rPr>
        <w:t xml:space="preserve"> </w:t>
      </w:r>
      <w:r>
        <w:rPr>
          <w:sz w:val="24"/>
        </w:rPr>
        <w:t>tắt</w:t>
      </w:r>
      <w:r w:rsidR="00BF49D9">
        <w:rPr>
          <w:spacing w:val="-2"/>
          <w:sz w:val="24"/>
          <w:lang w:val="vi-VN"/>
        </w:rPr>
        <w:t xml:space="preserve"> các đơn vị cung cấp dịch vụ. </w:t>
      </w:r>
    </w:p>
    <w:p w14:paraId="59BFDD77" w14:textId="3598BB29" w:rsidR="00720F29" w:rsidRDefault="00B416A2">
      <w:pPr>
        <w:pStyle w:val="Heading1"/>
        <w:spacing w:before="241"/>
        <w:rPr>
          <w:spacing w:val="-2"/>
        </w:rPr>
      </w:pPr>
      <w:r>
        <w:t>Thời gian</w:t>
      </w:r>
      <w:r>
        <w:rPr>
          <w:spacing w:val="-1"/>
        </w:rPr>
        <w:t xml:space="preserve"> </w:t>
      </w:r>
      <w:r>
        <w:t>(dự</w:t>
      </w:r>
      <w:r>
        <w:rPr>
          <w:spacing w:val="-1"/>
        </w:rPr>
        <w:t xml:space="preserve"> </w:t>
      </w:r>
      <w:r>
        <w:rPr>
          <w:spacing w:val="-2"/>
        </w:rPr>
        <w:t>kiến):</w:t>
      </w:r>
    </w:p>
    <w:p w14:paraId="4369DF70" w14:textId="4FADA4C7" w:rsidR="00E616B3" w:rsidRDefault="00E616B3">
      <w:pPr>
        <w:pStyle w:val="Heading1"/>
        <w:spacing w:before="241"/>
        <w:rPr>
          <w:spacing w:val="-2"/>
        </w:rPr>
      </w:pPr>
    </w:p>
    <w:tbl>
      <w:tblPr>
        <w:tblStyle w:val="TableGrid"/>
        <w:tblW w:w="0" w:type="auto"/>
        <w:tblInd w:w="118" w:type="dxa"/>
        <w:tblLook w:val="04A0" w:firstRow="1" w:lastRow="0" w:firstColumn="1" w:lastColumn="0" w:noHBand="0" w:noVBand="1"/>
      </w:tblPr>
      <w:tblGrid>
        <w:gridCol w:w="3117"/>
        <w:gridCol w:w="1800"/>
        <w:gridCol w:w="1890"/>
        <w:gridCol w:w="2340"/>
      </w:tblGrid>
      <w:tr w:rsidR="00E616B3" w14:paraId="40C6164E" w14:textId="77777777" w:rsidTr="004903BB">
        <w:tc>
          <w:tcPr>
            <w:tcW w:w="3117" w:type="dxa"/>
          </w:tcPr>
          <w:p w14:paraId="73BF49A7" w14:textId="6D3935A7" w:rsidR="00E616B3" w:rsidRPr="00E616B3" w:rsidRDefault="00E616B3">
            <w:pPr>
              <w:pStyle w:val="Heading1"/>
              <w:spacing w:before="241"/>
              <w:ind w:left="0"/>
              <w:rPr>
                <w:lang w:val="vi-VN"/>
              </w:rPr>
            </w:pPr>
            <w:r>
              <w:rPr>
                <w:lang w:val="vi-VN"/>
              </w:rPr>
              <w:t>Hoạt động</w:t>
            </w:r>
          </w:p>
        </w:tc>
        <w:tc>
          <w:tcPr>
            <w:tcW w:w="1800" w:type="dxa"/>
          </w:tcPr>
          <w:p w14:paraId="0C797B17" w14:textId="6F86E4E3" w:rsidR="00E616B3" w:rsidRPr="00E616B3" w:rsidRDefault="00E616B3">
            <w:pPr>
              <w:pStyle w:val="Heading1"/>
              <w:spacing w:before="241"/>
              <w:ind w:left="0"/>
              <w:rPr>
                <w:lang w:val="vi-VN"/>
              </w:rPr>
            </w:pPr>
            <w:r>
              <w:rPr>
                <w:lang w:val="vi-VN"/>
              </w:rPr>
              <w:t>Địa điểm</w:t>
            </w:r>
          </w:p>
        </w:tc>
        <w:tc>
          <w:tcPr>
            <w:tcW w:w="1890" w:type="dxa"/>
          </w:tcPr>
          <w:p w14:paraId="2B73D8BB" w14:textId="3BB8D3F3" w:rsidR="00E616B3" w:rsidRPr="00E616B3" w:rsidRDefault="00E616B3">
            <w:pPr>
              <w:pStyle w:val="Heading1"/>
              <w:spacing w:before="241"/>
              <w:ind w:left="0"/>
              <w:rPr>
                <w:lang w:val="vi-VN"/>
              </w:rPr>
            </w:pPr>
            <w:r>
              <w:rPr>
                <w:lang w:val="vi-VN"/>
              </w:rPr>
              <w:t>Số ngày làm việc</w:t>
            </w:r>
          </w:p>
        </w:tc>
        <w:tc>
          <w:tcPr>
            <w:tcW w:w="2340" w:type="dxa"/>
          </w:tcPr>
          <w:p w14:paraId="164E3A54" w14:textId="0AA2B273" w:rsidR="00E616B3" w:rsidRPr="00E616B3" w:rsidRDefault="00E616B3">
            <w:pPr>
              <w:pStyle w:val="Heading1"/>
              <w:spacing w:before="241"/>
              <w:ind w:left="0"/>
              <w:rPr>
                <w:lang w:val="vi-VN"/>
              </w:rPr>
            </w:pPr>
            <w:r>
              <w:rPr>
                <w:lang w:val="vi-VN"/>
              </w:rPr>
              <w:t>Khoảng thời gian</w:t>
            </w:r>
          </w:p>
        </w:tc>
      </w:tr>
      <w:tr w:rsidR="00E616B3" w14:paraId="2698417A" w14:textId="77777777" w:rsidTr="004903BB">
        <w:tc>
          <w:tcPr>
            <w:tcW w:w="3117" w:type="dxa"/>
          </w:tcPr>
          <w:p w14:paraId="0A5282C9" w14:textId="5EFA47CF" w:rsidR="00E616B3" w:rsidRPr="00E616B3" w:rsidRDefault="00E616B3">
            <w:pPr>
              <w:pStyle w:val="Heading1"/>
              <w:spacing w:before="241"/>
              <w:ind w:left="0"/>
              <w:rPr>
                <w:b w:val="0"/>
                <w:bCs w:val="0"/>
              </w:rPr>
            </w:pPr>
            <w:r w:rsidRPr="00E616B3">
              <w:rPr>
                <w:b w:val="0"/>
                <w:bCs w:val="0"/>
              </w:rPr>
              <w:t>Rà</w:t>
            </w:r>
            <w:r w:rsidRPr="00E616B3">
              <w:rPr>
                <w:b w:val="0"/>
                <w:bCs w:val="0"/>
                <w:spacing w:val="-3"/>
              </w:rPr>
              <w:t xml:space="preserve"> </w:t>
            </w:r>
            <w:r w:rsidRPr="00E616B3">
              <w:rPr>
                <w:b w:val="0"/>
                <w:bCs w:val="0"/>
              </w:rPr>
              <w:t>soát</w:t>
            </w:r>
            <w:r w:rsidRPr="00E616B3">
              <w:rPr>
                <w:b w:val="0"/>
                <w:bCs w:val="0"/>
                <w:spacing w:val="-2"/>
              </w:rPr>
              <w:t xml:space="preserve"> </w:t>
            </w:r>
            <w:r w:rsidRPr="00E616B3">
              <w:rPr>
                <w:b w:val="0"/>
                <w:bCs w:val="0"/>
              </w:rPr>
              <w:t>tài</w:t>
            </w:r>
            <w:r w:rsidRPr="00E616B3">
              <w:rPr>
                <w:b w:val="0"/>
                <w:bCs w:val="0"/>
                <w:spacing w:val="-1"/>
              </w:rPr>
              <w:t xml:space="preserve"> </w:t>
            </w:r>
            <w:r w:rsidRPr="00E616B3">
              <w:rPr>
                <w:b w:val="0"/>
                <w:bCs w:val="0"/>
              </w:rPr>
              <w:t>liệu</w:t>
            </w:r>
            <w:r w:rsidRPr="00E616B3">
              <w:rPr>
                <w:b w:val="0"/>
                <w:bCs w:val="0"/>
                <w:lang w:val="vi-VN"/>
              </w:rPr>
              <w:t>, hoàn thiện form thu thập thông tin và câu hỏi phỏng vấn sâu</w:t>
            </w:r>
          </w:p>
        </w:tc>
        <w:tc>
          <w:tcPr>
            <w:tcW w:w="1800" w:type="dxa"/>
          </w:tcPr>
          <w:p w14:paraId="1A700155" w14:textId="2420F1A8" w:rsidR="00E616B3" w:rsidRPr="00E616B3" w:rsidRDefault="00E616B3" w:rsidP="00E616B3">
            <w:pPr>
              <w:pStyle w:val="Heading1"/>
              <w:spacing w:before="241"/>
              <w:ind w:left="0"/>
              <w:jc w:val="center"/>
              <w:rPr>
                <w:b w:val="0"/>
                <w:bCs w:val="0"/>
                <w:lang w:val="vi-VN"/>
              </w:rPr>
            </w:pPr>
            <w:r w:rsidRPr="00E616B3">
              <w:rPr>
                <w:b w:val="0"/>
                <w:bCs w:val="0"/>
                <w:lang w:val="vi-VN"/>
              </w:rPr>
              <w:t>Linh hoạt</w:t>
            </w:r>
          </w:p>
        </w:tc>
        <w:tc>
          <w:tcPr>
            <w:tcW w:w="1890" w:type="dxa"/>
          </w:tcPr>
          <w:p w14:paraId="55EFE914" w14:textId="63C12E10" w:rsidR="00E616B3" w:rsidRPr="00E616B3" w:rsidRDefault="004903BB" w:rsidP="00E616B3">
            <w:pPr>
              <w:pStyle w:val="Heading1"/>
              <w:spacing w:before="241"/>
              <w:ind w:left="0"/>
              <w:jc w:val="center"/>
              <w:rPr>
                <w:b w:val="0"/>
                <w:bCs w:val="0"/>
                <w:lang w:val="vi-VN"/>
              </w:rPr>
            </w:pPr>
            <w:r>
              <w:rPr>
                <w:b w:val="0"/>
                <w:bCs w:val="0"/>
                <w:lang w:val="vi-VN"/>
              </w:rPr>
              <w:t>4</w:t>
            </w:r>
          </w:p>
        </w:tc>
        <w:tc>
          <w:tcPr>
            <w:tcW w:w="2340" w:type="dxa"/>
          </w:tcPr>
          <w:p w14:paraId="6FCD7DE1" w14:textId="6FBE594A" w:rsidR="00E616B3" w:rsidRPr="00D42FEA" w:rsidRDefault="00CA600E">
            <w:pPr>
              <w:pStyle w:val="Heading1"/>
              <w:spacing w:before="241"/>
              <w:ind w:left="0"/>
              <w:rPr>
                <w:b w:val="0"/>
                <w:bCs w:val="0"/>
                <w:lang w:val="en-US"/>
              </w:rPr>
            </w:pPr>
            <w:r>
              <w:rPr>
                <w:b w:val="0"/>
                <w:bCs w:val="0"/>
                <w:lang w:val="vi-VN"/>
              </w:rPr>
              <w:t xml:space="preserve"> </w:t>
            </w:r>
            <w:r w:rsidR="002D3E58">
              <w:rPr>
                <w:b w:val="0"/>
                <w:bCs w:val="0"/>
                <w:lang w:val="vi-VN"/>
              </w:rPr>
              <w:t xml:space="preserve">18 </w:t>
            </w:r>
            <w:r>
              <w:rPr>
                <w:b w:val="0"/>
                <w:bCs w:val="0"/>
                <w:lang w:val="vi-VN"/>
              </w:rPr>
              <w:t>- 25/1</w:t>
            </w:r>
            <w:r w:rsidR="00D42FEA">
              <w:rPr>
                <w:b w:val="0"/>
                <w:bCs w:val="0"/>
                <w:lang w:val="en-US"/>
              </w:rPr>
              <w:t>/2024</w:t>
            </w:r>
          </w:p>
        </w:tc>
      </w:tr>
      <w:tr w:rsidR="00E616B3" w14:paraId="4B6B5CC2" w14:textId="77777777" w:rsidTr="004903BB">
        <w:tc>
          <w:tcPr>
            <w:tcW w:w="3117" w:type="dxa"/>
          </w:tcPr>
          <w:p w14:paraId="0E236987" w14:textId="0335EC12" w:rsidR="00E616B3" w:rsidRPr="00E616B3" w:rsidRDefault="00E616B3">
            <w:pPr>
              <w:pStyle w:val="Heading1"/>
              <w:spacing w:before="241"/>
              <w:ind w:left="0"/>
              <w:rPr>
                <w:b w:val="0"/>
                <w:bCs w:val="0"/>
                <w:lang w:val="vi-VN"/>
              </w:rPr>
            </w:pPr>
            <w:r>
              <w:rPr>
                <w:b w:val="0"/>
                <w:bCs w:val="0"/>
                <w:lang w:val="vi-VN"/>
              </w:rPr>
              <w:t>Phỏng vấn, thu thập thông tin</w:t>
            </w:r>
          </w:p>
        </w:tc>
        <w:tc>
          <w:tcPr>
            <w:tcW w:w="1800" w:type="dxa"/>
          </w:tcPr>
          <w:p w14:paraId="7F94105E" w14:textId="572D7C2C" w:rsidR="00E616B3" w:rsidRPr="00E616B3" w:rsidRDefault="00E616B3" w:rsidP="00E616B3">
            <w:pPr>
              <w:pStyle w:val="Heading1"/>
              <w:spacing w:before="241"/>
              <w:ind w:left="0"/>
              <w:jc w:val="center"/>
              <w:rPr>
                <w:b w:val="0"/>
                <w:bCs w:val="0"/>
                <w:lang w:val="vi-VN"/>
              </w:rPr>
            </w:pPr>
            <w:r>
              <w:rPr>
                <w:b w:val="0"/>
                <w:bCs w:val="0"/>
                <w:lang w:val="vi-VN"/>
              </w:rPr>
              <w:t>3 tỉnh dự án</w:t>
            </w:r>
          </w:p>
        </w:tc>
        <w:tc>
          <w:tcPr>
            <w:tcW w:w="1890" w:type="dxa"/>
          </w:tcPr>
          <w:p w14:paraId="6E44EC6B" w14:textId="2CBEC269" w:rsidR="00E616B3" w:rsidRPr="00E616B3" w:rsidRDefault="004903BB" w:rsidP="00E616B3">
            <w:pPr>
              <w:pStyle w:val="Heading1"/>
              <w:spacing w:before="241"/>
              <w:ind w:left="0"/>
              <w:jc w:val="center"/>
              <w:rPr>
                <w:b w:val="0"/>
                <w:bCs w:val="0"/>
                <w:lang w:val="vi-VN"/>
              </w:rPr>
            </w:pPr>
            <w:r>
              <w:rPr>
                <w:b w:val="0"/>
                <w:bCs w:val="0"/>
                <w:lang w:val="vi-VN"/>
              </w:rPr>
              <w:t>5</w:t>
            </w:r>
          </w:p>
        </w:tc>
        <w:tc>
          <w:tcPr>
            <w:tcW w:w="2340" w:type="dxa"/>
          </w:tcPr>
          <w:p w14:paraId="652EB1E4" w14:textId="269038B0" w:rsidR="00E616B3" w:rsidRPr="00D42FEA" w:rsidRDefault="002D3E58">
            <w:pPr>
              <w:pStyle w:val="Heading1"/>
              <w:spacing w:before="241"/>
              <w:ind w:left="0"/>
              <w:rPr>
                <w:b w:val="0"/>
                <w:bCs w:val="0"/>
                <w:lang w:val="en-US"/>
              </w:rPr>
            </w:pPr>
            <w:r w:rsidRPr="002D3E58">
              <w:rPr>
                <w:b w:val="0"/>
                <w:bCs w:val="0"/>
                <w:lang w:val="vi-VN"/>
              </w:rPr>
              <w:t>29</w:t>
            </w:r>
            <w:r>
              <w:rPr>
                <w:b w:val="0"/>
                <w:bCs w:val="0"/>
                <w:lang w:val="vi-VN"/>
              </w:rPr>
              <w:t>/1 – 5/2</w:t>
            </w:r>
            <w:r w:rsidR="00D42FEA">
              <w:rPr>
                <w:b w:val="0"/>
                <w:bCs w:val="0"/>
                <w:lang w:val="en-US"/>
              </w:rPr>
              <w:t>/2024</w:t>
            </w:r>
          </w:p>
        </w:tc>
      </w:tr>
      <w:tr w:rsidR="00E616B3" w14:paraId="45C2B3B0" w14:textId="77777777" w:rsidTr="004903BB">
        <w:tc>
          <w:tcPr>
            <w:tcW w:w="3117" w:type="dxa"/>
          </w:tcPr>
          <w:p w14:paraId="364F3C5C" w14:textId="567D7439" w:rsidR="00E616B3" w:rsidRPr="00E616B3" w:rsidRDefault="00E616B3">
            <w:pPr>
              <w:pStyle w:val="Heading1"/>
              <w:spacing w:before="241"/>
              <w:ind w:left="0"/>
              <w:rPr>
                <w:b w:val="0"/>
                <w:bCs w:val="0"/>
                <w:lang w:val="vi-VN"/>
              </w:rPr>
            </w:pPr>
            <w:r>
              <w:rPr>
                <w:b w:val="0"/>
                <w:bCs w:val="0"/>
                <w:lang w:val="vi-VN"/>
              </w:rPr>
              <w:lastRenderedPageBreak/>
              <w:t xml:space="preserve">Phân tích kết quả và chuẩn bị PPT về phát hiện chính </w:t>
            </w:r>
          </w:p>
        </w:tc>
        <w:tc>
          <w:tcPr>
            <w:tcW w:w="1800" w:type="dxa"/>
          </w:tcPr>
          <w:p w14:paraId="18CB5903" w14:textId="139FCE41" w:rsidR="00E616B3" w:rsidRPr="00E616B3" w:rsidRDefault="002D3E58" w:rsidP="00E616B3">
            <w:pPr>
              <w:pStyle w:val="Heading1"/>
              <w:spacing w:before="241"/>
              <w:ind w:left="0"/>
              <w:jc w:val="center"/>
              <w:rPr>
                <w:b w:val="0"/>
                <w:bCs w:val="0"/>
                <w:lang w:val="vi-VN"/>
              </w:rPr>
            </w:pPr>
            <w:r>
              <w:rPr>
                <w:b w:val="0"/>
                <w:bCs w:val="0"/>
                <w:lang w:val="vi-VN"/>
              </w:rPr>
              <w:t>Linh hoạt</w:t>
            </w:r>
          </w:p>
        </w:tc>
        <w:tc>
          <w:tcPr>
            <w:tcW w:w="1890" w:type="dxa"/>
          </w:tcPr>
          <w:p w14:paraId="4C22756C" w14:textId="6326DC98" w:rsidR="00E616B3" w:rsidRPr="00E616B3" w:rsidRDefault="004903BB" w:rsidP="00E616B3">
            <w:pPr>
              <w:pStyle w:val="Heading1"/>
              <w:spacing w:before="241"/>
              <w:ind w:left="0"/>
              <w:jc w:val="center"/>
              <w:rPr>
                <w:b w:val="0"/>
                <w:bCs w:val="0"/>
                <w:lang w:val="vi-VN"/>
              </w:rPr>
            </w:pPr>
            <w:r>
              <w:rPr>
                <w:b w:val="0"/>
                <w:bCs w:val="0"/>
                <w:lang w:val="vi-VN"/>
              </w:rPr>
              <w:t>4</w:t>
            </w:r>
          </w:p>
        </w:tc>
        <w:tc>
          <w:tcPr>
            <w:tcW w:w="2340" w:type="dxa"/>
          </w:tcPr>
          <w:p w14:paraId="60FF85F3" w14:textId="3221AFF1" w:rsidR="00E616B3" w:rsidRPr="00D42FEA" w:rsidRDefault="002D3E58">
            <w:pPr>
              <w:pStyle w:val="Heading1"/>
              <w:spacing w:before="241"/>
              <w:ind w:left="0"/>
              <w:rPr>
                <w:b w:val="0"/>
                <w:bCs w:val="0"/>
                <w:lang w:val="en-US"/>
              </w:rPr>
            </w:pPr>
            <w:r w:rsidRPr="002D3E58">
              <w:rPr>
                <w:b w:val="0"/>
                <w:bCs w:val="0"/>
                <w:lang w:val="vi-VN"/>
              </w:rPr>
              <w:t xml:space="preserve">15/2 </w:t>
            </w:r>
            <w:r>
              <w:rPr>
                <w:b w:val="0"/>
                <w:bCs w:val="0"/>
                <w:lang w:val="vi-VN"/>
              </w:rPr>
              <w:t>– 25/2</w:t>
            </w:r>
            <w:r w:rsidR="00D42FEA">
              <w:rPr>
                <w:b w:val="0"/>
                <w:bCs w:val="0"/>
                <w:lang w:val="en-US"/>
              </w:rPr>
              <w:t>/2024</w:t>
            </w:r>
          </w:p>
        </w:tc>
      </w:tr>
      <w:tr w:rsidR="00E616B3" w14:paraId="174E52AB" w14:textId="77777777" w:rsidTr="004903BB">
        <w:tc>
          <w:tcPr>
            <w:tcW w:w="3117" w:type="dxa"/>
          </w:tcPr>
          <w:p w14:paraId="058BAFBB" w14:textId="3205B2FB" w:rsidR="00E616B3" w:rsidRDefault="00E616B3">
            <w:pPr>
              <w:pStyle w:val="Heading1"/>
              <w:spacing w:before="241"/>
              <w:ind w:left="0"/>
              <w:rPr>
                <w:b w:val="0"/>
                <w:bCs w:val="0"/>
                <w:lang w:val="vi-VN"/>
              </w:rPr>
            </w:pPr>
            <w:r>
              <w:rPr>
                <w:b w:val="0"/>
                <w:bCs w:val="0"/>
                <w:lang w:val="vi-VN"/>
              </w:rPr>
              <w:t xml:space="preserve">Viết báo cáo </w:t>
            </w:r>
          </w:p>
        </w:tc>
        <w:tc>
          <w:tcPr>
            <w:tcW w:w="1800" w:type="dxa"/>
          </w:tcPr>
          <w:p w14:paraId="5AE14CC8" w14:textId="567909E7" w:rsidR="00E616B3" w:rsidRPr="00E616B3" w:rsidRDefault="002D3E58" w:rsidP="00E616B3">
            <w:pPr>
              <w:pStyle w:val="Heading1"/>
              <w:spacing w:before="241"/>
              <w:ind w:left="0"/>
              <w:jc w:val="center"/>
              <w:rPr>
                <w:b w:val="0"/>
                <w:bCs w:val="0"/>
                <w:lang w:val="vi-VN"/>
              </w:rPr>
            </w:pPr>
            <w:r>
              <w:rPr>
                <w:b w:val="0"/>
                <w:bCs w:val="0"/>
                <w:lang w:val="vi-VN"/>
              </w:rPr>
              <w:t>Linh hoạt</w:t>
            </w:r>
          </w:p>
        </w:tc>
        <w:tc>
          <w:tcPr>
            <w:tcW w:w="1890" w:type="dxa"/>
          </w:tcPr>
          <w:p w14:paraId="104B892C" w14:textId="6475F7BB" w:rsidR="00E616B3" w:rsidRPr="00E616B3" w:rsidRDefault="004903BB" w:rsidP="00E616B3">
            <w:pPr>
              <w:pStyle w:val="Heading1"/>
              <w:spacing w:before="241"/>
              <w:ind w:left="0"/>
              <w:jc w:val="center"/>
              <w:rPr>
                <w:b w:val="0"/>
                <w:bCs w:val="0"/>
                <w:lang w:val="vi-VN"/>
              </w:rPr>
            </w:pPr>
            <w:r>
              <w:rPr>
                <w:b w:val="0"/>
                <w:bCs w:val="0"/>
                <w:lang w:val="vi-VN"/>
              </w:rPr>
              <w:t>5</w:t>
            </w:r>
          </w:p>
        </w:tc>
        <w:tc>
          <w:tcPr>
            <w:tcW w:w="2340" w:type="dxa"/>
          </w:tcPr>
          <w:p w14:paraId="3CDA21C5" w14:textId="0C199B07" w:rsidR="00E616B3" w:rsidRPr="00D42FEA" w:rsidRDefault="002D3E58">
            <w:pPr>
              <w:pStyle w:val="Heading1"/>
              <w:spacing w:before="241"/>
              <w:ind w:left="0"/>
              <w:rPr>
                <w:b w:val="0"/>
                <w:bCs w:val="0"/>
                <w:lang w:val="en-US"/>
              </w:rPr>
            </w:pPr>
            <w:r w:rsidRPr="002D3E58">
              <w:rPr>
                <w:b w:val="0"/>
                <w:bCs w:val="0"/>
                <w:lang w:val="vi-VN"/>
              </w:rPr>
              <w:t>1</w:t>
            </w:r>
            <w:r>
              <w:rPr>
                <w:b w:val="0"/>
                <w:bCs w:val="0"/>
                <w:lang w:val="vi-VN"/>
              </w:rPr>
              <w:t>/3 – 10/3</w:t>
            </w:r>
            <w:r w:rsidR="00D42FEA">
              <w:rPr>
                <w:b w:val="0"/>
                <w:bCs w:val="0"/>
                <w:lang w:val="en-US"/>
              </w:rPr>
              <w:t>/2024</w:t>
            </w:r>
          </w:p>
        </w:tc>
      </w:tr>
      <w:tr w:rsidR="00E616B3" w14:paraId="1354C758" w14:textId="77777777" w:rsidTr="004903BB">
        <w:tc>
          <w:tcPr>
            <w:tcW w:w="3117" w:type="dxa"/>
          </w:tcPr>
          <w:p w14:paraId="14A2992B" w14:textId="034EC8F0" w:rsidR="00E616B3" w:rsidRDefault="00E616B3">
            <w:pPr>
              <w:pStyle w:val="Heading1"/>
              <w:spacing w:before="241"/>
              <w:ind w:left="0"/>
              <w:rPr>
                <w:b w:val="0"/>
                <w:bCs w:val="0"/>
                <w:lang w:val="vi-VN"/>
              </w:rPr>
            </w:pPr>
            <w:r>
              <w:rPr>
                <w:b w:val="0"/>
                <w:bCs w:val="0"/>
                <w:lang w:val="vi-VN"/>
              </w:rPr>
              <w:t>Hoàn thiện báo cáo sau góp ý</w:t>
            </w:r>
          </w:p>
        </w:tc>
        <w:tc>
          <w:tcPr>
            <w:tcW w:w="1800" w:type="dxa"/>
          </w:tcPr>
          <w:p w14:paraId="3CDAC663" w14:textId="7C7DC1C6" w:rsidR="00E616B3" w:rsidRPr="00E616B3" w:rsidRDefault="002D3E58" w:rsidP="00E616B3">
            <w:pPr>
              <w:pStyle w:val="Heading1"/>
              <w:spacing w:before="241"/>
              <w:ind w:left="0"/>
              <w:jc w:val="center"/>
              <w:rPr>
                <w:b w:val="0"/>
                <w:bCs w:val="0"/>
                <w:lang w:val="vi-VN"/>
              </w:rPr>
            </w:pPr>
            <w:r>
              <w:rPr>
                <w:b w:val="0"/>
                <w:bCs w:val="0"/>
                <w:lang w:val="vi-VN"/>
              </w:rPr>
              <w:t>Linh hoạt</w:t>
            </w:r>
          </w:p>
        </w:tc>
        <w:tc>
          <w:tcPr>
            <w:tcW w:w="1890" w:type="dxa"/>
          </w:tcPr>
          <w:p w14:paraId="2FF98D8C" w14:textId="1CADBAD8" w:rsidR="00E616B3" w:rsidRPr="00E616B3" w:rsidRDefault="004903BB" w:rsidP="00E616B3">
            <w:pPr>
              <w:pStyle w:val="Heading1"/>
              <w:spacing w:before="241"/>
              <w:ind w:left="0"/>
              <w:jc w:val="center"/>
              <w:rPr>
                <w:b w:val="0"/>
                <w:bCs w:val="0"/>
                <w:lang w:val="vi-VN"/>
              </w:rPr>
            </w:pPr>
            <w:r>
              <w:rPr>
                <w:b w:val="0"/>
                <w:bCs w:val="0"/>
                <w:lang w:val="vi-VN"/>
              </w:rPr>
              <w:t>2</w:t>
            </w:r>
          </w:p>
        </w:tc>
        <w:tc>
          <w:tcPr>
            <w:tcW w:w="2340" w:type="dxa"/>
          </w:tcPr>
          <w:p w14:paraId="13B7F593" w14:textId="13D95C32" w:rsidR="00E616B3" w:rsidRPr="00D42FEA" w:rsidRDefault="002D3E58">
            <w:pPr>
              <w:pStyle w:val="Heading1"/>
              <w:spacing w:before="241"/>
              <w:ind w:left="0"/>
              <w:rPr>
                <w:b w:val="0"/>
                <w:bCs w:val="0"/>
                <w:lang w:val="en-US"/>
              </w:rPr>
            </w:pPr>
            <w:r>
              <w:rPr>
                <w:b w:val="0"/>
                <w:bCs w:val="0"/>
                <w:lang w:val="vi-VN"/>
              </w:rPr>
              <w:t>18/3 – 22/3</w:t>
            </w:r>
            <w:r w:rsidR="00D42FEA">
              <w:rPr>
                <w:b w:val="0"/>
                <w:bCs w:val="0"/>
                <w:lang w:val="en-US"/>
              </w:rPr>
              <w:t>/2024</w:t>
            </w:r>
          </w:p>
        </w:tc>
      </w:tr>
    </w:tbl>
    <w:p w14:paraId="23E12339" w14:textId="4F60CE8F" w:rsidR="007D6389" w:rsidRPr="007D6389" w:rsidRDefault="00B840F7" w:rsidP="008403C8">
      <w:pPr>
        <w:pStyle w:val="Heading1"/>
        <w:spacing w:before="286"/>
        <w:jc w:val="both"/>
        <w:rPr>
          <w:b w:val="0"/>
          <w:bCs w:val="0"/>
          <w:lang w:val="vi-VN"/>
        </w:rPr>
      </w:pPr>
      <w:r>
        <w:rPr>
          <w:b w:val="0"/>
          <w:bCs w:val="0"/>
          <w:lang w:val="vi-VN"/>
        </w:rPr>
        <w:t xml:space="preserve">Trong quá trình thực hiện đánh giá, </w:t>
      </w:r>
      <w:r w:rsidR="007D6389" w:rsidRPr="007D6389">
        <w:rPr>
          <w:b w:val="0"/>
          <w:bCs w:val="0"/>
          <w:lang w:val="vi-VN"/>
        </w:rPr>
        <w:t xml:space="preserve">CCIHP </w:t>
      </w:r>
      <w:r>
        <w:rPr>
          <w:b w:val="0"/>
          <w:bCs w:val="0"/>
          <w:lang w:val="vi-VN"/>
        </w:rPr>
        <w:t xml:space="preserve">sẽ cùng phối hợp với tư vấn để cùng lập kế hoạch và liên hệ với các địa phương cho công tác thực địa. CCIHP </w:t>
      </w:r>
      <w:r w:rsidR="007D6389">
        <w:rPr>
          <w:b w:val="0"/>
          <w:bCs w:val="0"/>
          <w:lang w:val="vi-VN"/>
        </w:rPr>
        <w:t xml:space="preserve">cũng sẽ cung cấp một số tài liệu bao gồm </w:t>
      </w:r>
      <w:r>
        <w:rPr>
          <w:b w:val="0"/>
          <w:bCs w:val="0"/>
          <w:lang w:val="vi-VN"/>
        </w:rPr>
        <w:t>bài trình bày về các đơn vị PHCN thuộc khối công lập của ba tỉnh, kết nối tư vấn với một số đối tác trong dự án.</w:t>
      </w:r>
    </w:p>
    <w:p w14:paraId="354FCF4B" w14:textId="1F2D31ED" w:rsidR="00720F29" w:rsidRDefault="00B416A2">
      <w:pPr>
        <w:pStyle w:val="Heading1"/>
        <w:spacing w:before="286"/>
      </w:pPr>
      <w:r>
        <w:t>Yêu</w:t>
      </w:r>
      <w:r>
        <w:rPr>
          <w:spacing w:val="-1"/>
        </w:rPr>
        <w:t xml:space="preserve"> </w:t>
      </w:r>
      <w:r>
        <w:rPr>
          <w:spacing w:val="-4"/>
        </w:rPr>
        <w:t>cầu:</w:t>
      </w:r>
    </w:p>
    <w:p w14:paraId="51D03CF9" w14:textId="7F09CE44" w:rsidR="00720F29" w:rsidRDefault="00B416A2">
      <w:pPr>
        <w:pStyle w:val="ListParagraph"/>
        <w:numPr>
          <w:ilvl w:val="0"/>
          <w:numId w:val="1"/>
        </w:numPr>
        <w:tabs>
          <w:tab w:val="left" w:pos="838"/>
        </w:tabs>
        <w:rPr>
          <w:sz w:val="24"/>
        </w:rPr>
      </w:pPr>
      <w:r>
        <w:rPr>
          <w:sz w:val="24"/>
        </w:rPr>
        <w:t>Bằng</w:t>
      </w:r>
      <w:r>
        <w:rPr>
          <w:spacing w:val="-1"/>
          <w:sz w:val="24"/>
        </w:rPr>
        <w:t xml:space="preserve"> </w:t>
      </w:r>
      <w:r w:rsidR="008403C8">
        <w:rPr>
          <w:spacing w:val="-1"/>
          <w:sz w:val="24"/>
          <w:lang w:val="en-US"/>
        </w:rPr>
        <w:t>t</w:t>
      </w:r>
      <w:r>
        <w:rPr>
          <w:sz w:val="24"/>
        </w:rPr>
        <w:t>hạc sĩ</w:t>
      </w:r>
      <w:r>
        <w:rPr>
          <w:spacing w:val="-2"/>
          <w:sz w:val="24"/>
        </w:rPr>
        <w:t xml:space="preserve"> </w:t>
      </w:r>
      <w:r>
        <w:rPr>
          <w:sz w:val="24"/>
        </w:rPr>
        <w:t>trở</w:t>
      </w:r>
      <w:r>
        <w:rPr>
          <w:spacing w:val="1"/>
          <w:sz w:val="24"/>
        </w:rPr>
        <w:t xml:space="preserve"> </w:t>
      </w:r>
      <w:r>
        <w:rPr>
          <w:spacing w:val="-5"/>
          <w:sz w:val="24"/>
        </w:rPr>
        <w:t>lên</w:t>
      </w:r>
      <w:r w:rsidR="00E13E6D">
        <w:rPr>
          <w:spacing w:val="-5"/>
          <w:sz w:val="24"/>
          <w:lang w:val="en-US"/>
        </w:rPr>
        <w:t>;</w:t>
      </w:r>
    </w:p>
    <w:p w14:paraId="3CBFF64C" w14:textId="110089FB" w:rsidR="00720F29" w:rsidRDefault="00B416A2">
      <w:pPr>
        <w:pStyle w:val="ListParagraph"/>
        <w:numPr>
          <w:ilvl w:val="0"/>
          <w:numId w:val="1"/>
        </w:numPr>
        <w:tabs>
          <w:tab w:val="left" w:pos="838"/>
        </w:tabs>
        <w:rPr>
          <w:sz w:val="24"/>
        </w:rPr>
      </w:pPr>
      <w:r>
        <w:rPr>
          <w:sz w:val="24"/>
        </w:rPr>
        <w:t>Có</w:t>
      </w:r>
      <w:r>
        <w:rPr>
          <w:spacing w:val="-1"/>
          <w:sz w:val="24"/>
        </w:rPr>
        <w:t xml:space="preserve"> </w:t>
      </w:r>
      <w:r>
        <w:rPr>
          <w:sz w:val="24"/>
        </w:rPr>
        <w:t>kinh</w:t>
      </w:r>
      <w:r>
        <w:rPr>
          <w:spacing w:val="-2"/>
          <w:sz w:val="24"/>
        </w:rPr>
        <w:t xml:space="preserve"> </w:t>
      </w:r>
      <w:r>
        <w:rPr>
          <w:sz w:val="24"/>
        </w:rPr>
        <w:t>nghiệm</w:t>
      </w:r>
      <w:r>
        <w:rPr>
          <w:spacing w:val="-3"/>
          <w:sz w:val="24"/>
        </w:rPr>
        <w:t xml:space="preserve"> </w:t>
      </w:r>
      <w:r>
        <w:rPr>
          <w:sz w:val="24"/>
        </w:rPr>
        <w:t>thực</w:t>
      </w:r>
      <w:r>
        <w:rPr>
          <w:spacing w:val="-1"/>
          <w:sz w:val="24"/>
        </w:rPr>
        <w:t xml:space="preserve"> </w:t>
      </w:r>
      <w:r>
        <w:rPr>
          <w:sz w:val="24"/>
        </w:rPr>
        <w:t>hiện rà soát</w:t>
      </w:r>
      <w:r>
        <w:rPr>
          <w:spacing w:val="-2"/>
          <w:sz w:val="24"/>
        </w:rPr>
        <w:t xml:space="preserve"> </w:t>
      </w:r>
      <w:r>
        <w:rPr>
          <w:sz w:val="24"/>
        </w:rPr>
        <w:t>tài</w:t>
      </w:r>
      <w:r>
        <w:rPr>
          <w:spacing w:val="-3"/>
          <w:sz w:val="24"/>
        </w:rPr>
        <w:t xml:space="preserve"> </w:t>
      </w:r>
      <w:r>
        <w:rPr>
          <w:sz w:val="24"/>
        </w:rPr>
        <w:t>liệu</w:t>
      </w:r>
      <w:r>
        <w:rPr>
          <w:spacing w:val="-2"/>
          <w:sz w:val="24"/>
        </w:rPr>
        <w:t xml:space="preserve"> </w:t>
      </w:r>
      <w:r>
        <w:rPr>
          <w:sz w:val="24"/>
        </w:rPr>
        <w:t>và</w:t>
      </w:r>
      <w:r>
        <w:rPr>
          <w:spacing w:val="-1"/>
          <w:sz w:val="24"/>
        </w:rPr>
        <w:t xml:space="preserve"> </w:t>
      </w:r>
      <w:r>
        <w:rPr>
          <w:sz w:val="24"/>
        </w:rPr>
        <w:t>đánh</w:t>
      </w:r>
      <w:r>
        <w:rPr>
          <w:spacing w:val="-2"/>
          <w:sz w:val="24"/>
        </w:rPr>
        <w:t xml:space="preserve"> </w:t>
      </w:r>
      <w:r>
        <w:rPr>
          <w:sz w:val="24"/>
        </w:rPr>
        <w:t>giá</w:t>
      </w:r>
      <w:r>
        <w:rPr>
          <w:spacing w:val="-1"/>
          <w:sz w:val="24"/>
        </w:rPr>
        <w:t xml:space="preserve"> </w:t>
      </w:r>
      <w:r>
        <w:rPr>
          <w:spacing w:val="-2"/>
          <w:sz w:val="24"/>
        </w:rPr>
        <w:t>nhanh</w:t>
      </w:r>
      <w:r w:rsidR="00E13E6D">
        <w:rPr>
          <w:spacing w:val="-2"/>
          <w:sz w:val="24"/>
          <w:lang w:val="en-US"/>
        </w:rPr>
        <w:t>;</w:t>
      </w:r>
    </w:p>
    <w:p w14:paraId="2B589348" w14:textId="6A819EB1" w:rsidR="00720F29" w:rsidRDefault="00B416A2">
      <w:pPr>
        <w:pStyle w:val="ListParagraph"/>
        <w:numPr>
          <w:ilvl w:val="0"/>
          <w:numId w:val="1"/>
        </w:numPr>
        <w:tabs>
          <w:tab w:val="left" w:pos="838"/>
        </w:tabs>
        <w:spacing w:before="45"/>
        <w:rPr>
          <w:sz w:val="24"/>
        </w:rPr>
      </w:pPr>
      <w:r>
        <w:rPr>
          <w:sz w:val="24"/>
        </w:rPr>
        <w:t>Có</w:t>
      </w:r>
      <w:r>
        <w:rPr>
          <w:spacing w:val="-1"/>
          <w:sz w:val="24"/>
        </w:rPr>
        <w:t xml:space="preserve"> </w:t>
      </w:r>
      <w:r>
        <w:rPr>
          <w:sz w:val="24"/>
        </w:rPr>
        <w:t>hiểu biết</w:t>
      </w:r>
      <w:r>
        <w:rPr>
          <w:spacing w:val="-2"/>
          <w:sz w:val="24"/>
        </w:rPr>
        <w:t xml:space="preserve"> </w:t>
      </w:r>
      <w:r>
        <w:rPr>
          <w:sz w:val="24"/>
        </w:rPr>
        <w:t>về</w:t>
      </w:r>
      <w:r>
        <w:rPr>
          <w:spacing w:val="1"/>
          <w:sz w:val="24"/>
        </w:rPr>
        <w:t xml:space="preserve"> </w:t>
      </w:r>
      <w:r w:rsidR="00BA017C">
        <w:rPr>
          <w:spacing w:val="1"/>
          <w:sz w:val="24"/>
          <w:lang w:val="vi-VN"/>
        </w:rPr>
        <w:t xml:space="preserve">các đơn vị </w:t>
      </w:r>
      <w:r>
        <w:rPr>
          <w:sz w:val="24"/>
        </w:rPr>
        <w:t>cung</w:t>
      </w:r>
      <w:r>
        <w:rPr>
          <w:spacing w:val="-1"/>
          <w:sz w:val="24"/>
        </w:rPr>
        <w:t xml:space="preserve"> </w:t>
      </w:r>
      <w:r>
        <w:rPr>
          <w:sz w:val="24"/>
        </w:rPr>
        <w:t>cấp</w:t>
      </w:r>
      <w:r>
        <w:rPr>
          <w:spacing w:val="-1"/>
          <w:sz w:val="24"/>
        </w:rPr>
        <w:t xml:space="preserve"> </w:t>
      </w:r>
      <w:r>
        <w:rPr>
          <w:sz w:val="24"/>
        </w:rPr>
        <w:t>dịch</w:t>
      </w:r>
      <w:r>
        <w:rPr>
          <w:spacing w:val="-2"/>
          <w:sz w:val="24"/>
        </w:rPr>
        <w:t xml:space="preserve"> </w:t>
      </w:r>
      <w:r>
        <w:rPr>
          <w:sz w:val="24"/>
        </w:rPr>
        <w:t xml:space="preserve">vụ </w:t>
      </w:r>
      <w:r w:rsidR="00C83CB8">
        <w:rPr>
          <w:sz w:val="24"/>
          <w:lang w:val="en-US"/>
        </w:rPr>
        <w:t xml:space="preserve">PHCN </w:t>
      </w:r>
      <w:r>
        <w:rPr>
          <w:sz w:val="24"/>
        </w:rPr>
        <w:t>và</w:t>
      </w:r>
      <w:r>
        <w:rPr>
          <w:spacing w:val="-2"/>
          <w:sz w:val="24"/>
        </w:rPr>
        <w:t xml:space="preserve"> </w:t>
      </w:r>
      <w:r w:rsidR="00C83CB8">
        <w:rPr>
          <w:spacing w:val="-2"/>
          <w:sz w:val="24"/>
          <w:lang w:val="en-US"/>
        </w:rPr>
        <w:t>dịch vụ xã hội cho N</w:t>
      </w:r>
      <w:r>
        <w:rPr>
          <w:sz w:val="24"/>
        </w:rPr>
        <w:t>KT</w:t>
      </w:r>
      <w:r w:rsidR="00BA017C">
        <w:rPr>
          <w:sz w:val="24"/>
          <w:lang w:val="vi-VN"/>
        </w:rPr>
        <w:t xml:space="preserve">, đặc biệt khối </w:t>
      </w:r>
      <w:r w:rsidR="003D727E">
        <w:rPr>
          <w:sz w:val="24"/>
          <w:lang w:val="vi-VN"/>
        </w:rPr>
        <w:t xml:space="preserve">tư nhân </w:t>
      </w:r>
      <w:r w:rsidR="00BA017C">
        <w:rPr>
          <w:sz w:val="24"/>
          <w:lang w:val="vi-VN"/>
        </w:rPr>
        <w:t>tại 3 tỉnh dự án</w:t>
      </w:r>
      <w:r w:rsidR="00E13E6D">
        <w:rPr>
          <w:sz w:val="24"/>
          <w:lang w:val="en-US"/>
        </w:rPr>
        <w:t>;</w:t>
      </w:r>
      <w:r w:rsidR="00C83CB8">
        <w:rPr>
          <w:sz w:val="24"/>
          <w:lang w:val="en-US"/>
        </w:rPr>
        <w:t xml:space="preserve"> </w:t>
      </w:r>
    </w:p>
    <w:p w14:paraId="00170A8D" w14:textId="09048B76" w:rsidR="00720F29" w:rsidRPr="00263A3E" w:rsidRDefault="00BA017C">
      <w:pPr>
        <w:pStyle w:val="ListParagraph"/>
        <w:numPr>
          <w:ilvl w:val="0"/>
          <w:numId w:val="1"/>
        </w:numPr>
        <w:tabs>
          <w:tab w:val="left" w:pos="838"/>
        </w:tabs>
        <w:rPr>
          <w:sz w:val="24"/>
        </w:rPr>
      </w:pPr>
      <w:r>
        <w:rPr>
          <w:sz w:val="24"/>
          <w:lang w:val="vi-VN"/>
        </w:rPr>
        <w:t>Sinh sống và làm việc tại 1 trong ba tỉnh dự án là một lợi thế</w:t>
      </w:r>
      <w:r w:rsidR="00E13E6D">
        <w:rPr>
          <w:sz w:val="24"/>
          <w:lang w:val="en-US"/>
        </w:rPr>
        <w:t>;</w:t>
      </w:r>
    </w:p>
    <w:p w14:paraId="194B4411" w14:textId="1A9CE430" w:rsidR="00BA017C" w:rsidRDefault="00BA017C">
      <w:pPr>
        <w:pStyle w:val="ListParagraph"/>
        <w:numPr>
          <w:ilvl w:val="0"/>
          <w:numId w:val="1"/>
        </w:numPr>
        <w:tabs>
          <w:tab w:val="left" w:pos="838"/>
        </w:tabs>
        <w:rPr>
          <w:sz w:val="24"/>
        </w:rPr>
      </w:pPr>
      <w:r>
        <w:rPr>
          <w:sz w:val="24"/>
          <w:lang w:val="vi-VN"/>
        </w:rPr>
        <w:t>Khuyến khích sự tham gia của NKT</w:t>
      </w:r>
      <w:r w:rsidR="008403C8">
        <w:rPr>
          <w:sz w:val="24"/>
          <w:lang w:val="en-US"/>
        </w:rPr>
        <w:t>.</w:t>
      </w:r>
    </w:p>
    <w:p w14:paraId="0EFC6B16" w14:textId="77777777" w:rsidR="00720F29" w:rsidRDefault="00B416A2">
      <w:pPr>
        <w:pStyle w:val="Heading1"/>
      </w:pPr>
      <w:r>
        <w:t xml:space="preserve">Hồ </w:t>
      </w:r>
      <w:r>
        <w:rPr>
          <w:spacing w:val="-5"/>
        </w:rPr>
        <w:t>sơ:</w:t>
      </w:r>
    </w:p>
    <w:p w14:paraId="43040B96" w14:textId="77777777" w:rsidR="000A37CD" w:rsidRPr="007E023B" w:rsidRDefault="000A37CD" w:rsidP="000A37CD">
      <w:pPr>
        <w:pStyle w:val="ListParagraph"/>
        <w:numPr>
          <w:ilvl w:val="0"/>
          <w:numId w:val="1"/>
        </w:numPr>
        <w:tabs>
          <w:tab w:val="left" w:pos="838"/>
        </w:tabs>
        <w:spacing w:before="44"/>
        <w:rPr>
          <w:sz w:val="24"/>
        </w:rPr>
      </w:pPr>
      <w:r>
        <w:rPr>
          <w:spacing w:val="-4"/>
          <w:sz w:val="24"/>
          <w:lang w:val="en-US"/>
        </w:rPr>
        <w:t>Bản</w:t>
      </w:r>
      <w:r w:rsidRPr="007E023B">
        <w:rPr>
          <w:spacing w:val="-4"/>
          <w:sz w:val="24"/>
          <w:lang w:val="vi-VN"/>
        </w:rPr>
        <w:t xml:space="preserve"> đề xuất mức phí tư vấn</w:t>
      </w:r>
      <w:r w:rsidRPr="007E023B">
        <w:rPr>
          <w:spacing w:val="-4"/>
          <w:sz w:val="24"/>
          <w:lang w:val="en-US"/>
        </w:rPr>
        <w:t xml:space="preserve"> (</w:t>
      </w:r>
      <w:r>
        <w:rPr>
          <w:spacing w:val="-4"/>
          <w:sz w:val="24"/>
          <w:lang w:val="en-US"/>
        </w:rPr>
        <w:t>lưu ý: các</w:t>
      </w:r>
      <w:r w:rsidRPr="007E023B">
        <w:rPr>
          <w:spacing w:val="-4"/>
          <w:sz w:val="24"/>
          <w:lang w:val="en-US"/>
        </w:rPr>
        <w:t xml:space="preserve"> chi phí khác </w:t>
      </w:r>
      <w:r>
        <w:rPr>
          <w:spacing w:val="-4"/>
          <w:sz w:val="24"/>
          <w:lang w:val="en-US"/>
        </w:rPr>
        <w:t xml:space="preserve">như </w:t>
      </w:r>
      <w:r w:rsidRPr="007E023B">
        <w:rPr>
          <w:spacing w:val="-4"/>
          <w:sz w:val="24"/>
          <w:lang w:val="en-US"/>
        </w:rPr>
        <w:t>ăn ở, đi lại và chi phí phỏng vấn … do Dự án chi trả theo định mức quy định của CCIHP);</w:t>
      </w:r>
    </w:p>
    <w:p w14:paraId="173ECC02" w14:textId="77777777" w:rsidR="00950CEE" w:rsidRPr="00950CEE" w:rsidRDefault="00B416A2" w:rsidP="00BC17E8">
      <w:pPr>
        <w:pStyle w:val="ListParagraph"/>
        <w:numPr>
          <w:ilvl w:val="0"/>
          <w:numId w:val="1"/>
        </w:numPr>
        <w:tabs>
          <w:tab w:val="left" w:pos="838"/>
        </w:tabs>
        <w:spacing w:before="44"/>
        <w:rPr>
          <w:sz w:val="24"/>
        </w:rPr>
      </w:pPr>
      <w:r w:rsidRPr="007E023B">
        <w:rPr>
          <w:sz w:val="24"/>
        </w:rPr>
        <w:t>CV</w:t>
      </w:r>
      <w:r w:rsidR="00653C4E" w:rsidRPr="007E023B">
        <w:rPr>
          <w:spacing w:val="-4"/>
          <w:sz w:val="24"/>
          <w:lang w:val="vi-VN"/>
        </w:rPr>
        <w:t xml:space="preserve"> tiếng Anh cập nhật</w:t>
      </w:r>
    </w:p>
    <w:p w14:paraId="040D8FB8" w14:textId="0897037E" w:rsidR="00E13E6D" w:rsidRDefault="00E13E6D">
      <w:pPr>
        <w:pStyle w:val="ListParagraph"/>
        <w:numPr>
          <w:ilvl w:val="0"/>
          <w:numId w:val="1"/>
        </w:numPr>
        <w:tabs>
          <w:tab w:val="left" w:pos="838"/>
        </w:tabs>
        <w:spacing w:line="278" w:lineRule="auto"/>
        <w:ind w:right="105"/>
        <w:rPr>
          <w:sz w:val="24"/>
        </w:rPr>
      </w:pPr>
      <w:r>
        <w:rPr>
          <w:sz w:val="24"/>
          <w:szCs w:val="24"/>
          <w:lang w:val="vi-VN"/>
        </w:rPr>
        <w:t>Đề</w:t>
      </w:r>
      <w:r>
        <w:rPr>
          <w:spacing w:val="-6"/>
          <w:sz w:val="24"/>
          <w:szCs w:val="24"/>
          <w:lang w:val="vi-VN"/>
        </w:rPr>
        <w:t xml:space="preserve"> </w:t>
      </w:r>
      <w:r>
        <w:rPr>
          <w:sz w:val="24"/>
          <w:szCs w:val="24"/>
          <w:lang w:val="vi-VN"/>
        </w:rPr>
        <w:t>cương</w:t>
      </w:r>
      <w:r>
        <w:rPr>
          <w:spacing w:val="-7"/>
          <w:sz w:val="24"/>
          <w:szCs w:val="24"/>
          <w:lang w:val="vi-VN"/>
        </w:rPr>
        <w:t xml:space="preserve"> </w:t>
      </w:r>
      <w:r>
        <w:rPr>
          <w:sz w:val="24"/>
          <w:szCs w:val="24"/>
          <w:lang w:val="vi-VN"/>
        </w:rPr>
        <w:t>khảo sát (dự thảo): Đề cương cần phát triển chi tiết (a) các câu hỏi nghiên cứu chính, (b) phương</w:t>
      </w:r>
      <w:r>
        <w:rPr>
          <w:spacing w:val="-7"/>
          <w:sz w:val="24"/>
          <w:szCs w:val="24"/>
          <w:lang w:val="vi-VN"/>
        </w:rPr>
        <w:t xml:space="preserve"> </w:t>
      </w:r>
      <w:r>
        <w:rPr>
          <w:sz w:val="24"/>
          <w:szCs w:val="24"/>
          <w:lang w:val="vi-VN"/>
        </w:rPr>
        <w:t>pháp và nhóm đối tượng của khảo sát. Cụ thể về phương pháp, đề cương làm rõ nguồn thông tin tìm kiếm dữ liệu về các đơn vị (bao gồm nguồn thông tin trên internet), đối tượng, đơn vị dự kiến sẽ được khảo sát, phương pháp tiếp cận, (c) phiếu dự kiến thu thập thông tin</w:t>
      </w:r>
      <w:r>
        <w:rPr>
          <w:sz w:val="24"/>
          <w:szCs w:val="24"/>
          <w:lang w:val="en-US"/>
        </w:rPr>
        <w:t>;</w:t>
      </w:r>
    </w:p>
    <w:p w14:paraId="6EA26598" w14:textId="572A653F" w:rsidR="00BC17E8" w:rsidRDefault="00BC17E8">
      <w:pPr>
        <w:pStyle w:val="ListParagraph"/>
        <w:numPr>
          <w:ilvl w:val="0"/>
          <w:numId w:val="1"/>
        </w:numPr>
        <w:tabs>
          <w:tab w:val="left" w:pos="838"/>
        </w:tabs>
        <w:spacing w:line="278" w:lineRule="auto"/>
        <w:ind w:right="105"/>
        <w:rPr>
          <w:sz w:val="24"/>
          <w:szCs w:val="24"/>
          <w:lang w:val="vi-VN"/>
        </w:rPr>
      </w:pPr>
      <w:r w:rsidRPr="00950CEE">
        <w:rPr>
          <w:sz w:val="24"/>
          <w:szCs w:val="24"/>
          <w:lang w:val="vi-VN"/>
        </w:rPr>
        <w:t>Một ví dụ về một báo cáo hay bài viết nghiên cứu đã từng xuất bản</w:t>
      </w:r>
      <w:r w:rsidR="00E13E6D" w:rsidRPr="00950CEE">
        <w:rPr>
          <w:sz w:val="24"/>
          <w:szCs w:val="24"/>
          <w:lang w:val="vi-VN"/>
        </w:rPr>
        <w:t>;</w:t>
      </w:r>
    </w:p>
    <w:p w14:paraId="3B514E6E" w14:textId="77777777" w:rsidR="000A37CD" w:rsidRPr="00950CEE" w:rsidRDefault="000A37CD" w:rsidP="000A37CD">
      <w:pPr>
        <w:pStyle w:val="ListParagraph"/>
        <w:tabs>
          <w:tab w:val="left" w:pos="838"/>
        </w:tabs>
        <w:spacing w:line="278" w:lineRule="auto"/>
        <w:ind w:right="105" w:firstLine="0"/>
        <w:rPr>
          <w:sz w:val="24"/>
          <w:szCs w:val="24"/>
          <w:lang w:val="vi-VN"/>
        </w:rPr>
      </w:pPr>
    </w:p>
    <w:p w14:paraId="4324804F" w14:textId="5F2E10F3" w:rsidR="00653C4E" w:rsidRPr="000A37CD" w:rsidRDefault="00B416A2" w:rsidP="000A37CD">
      <w:pPr>
        <w:tabs>
          <w:tab w:val="left" w:pos="838"/>
        </w:tabs>
        <w:spacing w:line="278" w:lineRule="auto"/>
        <w:ind w:left="478" w:right="105"/>
        <w:rPr>
          <w:sz w:val="24"/>
          <w:szCs w:val="24"/>
          <w:lang w:val="vi-VN"/>
        </w:rPr>
      </w:pPr>
      <w:r w:rsidRPr="000A37CD">
        <w:rPr>
          <w:sz w:val="24"/>
          <w:szCs w:val="24"/>
          <w:lang w:val="vi-VN"/>
        </w:rPr>
        <w:t xml:space="preserve">Hồ sơ đầy đủ gửi </w:t>
      </w:r>
      <w:r w:rsidR="00653C4E" w:rsidRPr="000A37CD">
        <w:rPr>
          <w:sz w:val="24"/>
          <w:szCs w:val="24"/>
          <w:lang w:val="vi-VN"/>
        </w:rPr>
        <w:t xml:space="preserve">hòm thư thầu điện từ của CCIHP </w:t>
      </w:r>
      <w:r w:rsidRPr="000A37CD">
        <w:rPr>
          <w:sz w:val="24"/>
          <w:szCs w:val="24"/>
          <w:lang w:val="vi-VN"/>
        </w:rPr>
        <w:t xml:space="preserve">trước </w:t>
      </w:r>
      <w:r w:rsidR="00BC17E8" w:rsidRPr="000A37CD">
        <w:rPr>
          <w:sz w:val="24"/>
          <w:szCs w:val="24"/>
          <w:lang w:val="vi-VN"/>
        </w:rPr>
        <w:t>17</w:t>
      </w:r>
      <w:r w:rsidR="008650FB" w:rsidRPr="000A37CD">
        <w:rPr>
          <w:sz w:val="24"/>
          <w:szCs w:val="24"/>
          <w:lang w:val="vi-VN"/>
        </w:rPr>
        <w:t>:</w:t>
      </w:r>
      <w:r w:rsidR="00BC17E8" w:rsidRPr="000A37CD">
        <w:rPr>
          <w:sz w:val="24"/>
          <w:szCs w:val="24"/>
          <w:lang w:val="vi-VN"/>
        </w:rPr>
        <w:t xml:space="preserve">00 ngày </w:t>
      </w:r>
      <w:r w:rsidR="008650FB" w:rsidRPr="000A37CD">
        <w:rPr>
          <w:sz w:val="24"/>
          <w:szCs w:val="24"/>
          <w:lang w:val="vi-VN"/>
        </w:rPr>
        <w:t>0</w:t>
      </w:r>
      <w:r w:rsidR="00BC17E8" w:rsidRPr="000A37CD">
        <w:rPr>
          <w:sz w:val="24"/>
          <w:szCs w:val="24"/>
          <w:lang w:val="vi-VN"/>
        </w:rPr>
        <w:t>8</w:t>
      </w:r>
      <w:r w:rsidRPr="000A37CD">
        <w:rPr>
          <w:sz w:val="24"/>
          <w:szCs w:val="24"/>
          <w:lang w:val="vi-VN"/>
        </w:rPr>
        <w:t>/</w:t>
      </w:r>
      <w:r w:rsidR="008650FB" w:rsidRPr="000A37CD">
        <w:rPr>
          <w:sz w:val="24"/>
          <w:szCs w:val="24"/>
          <w:lang w:val="vi-VN"/>
        </w:rPr>
        <w:t>0</w:t>
      </w:r>
      <w:r w:rsidR="00C83CB8" w:rsidRPr="000A37CD">
        <w:rPr>
          <w:sz w:val="24"/>
          <w:szCs w:val="24"/>
          <w:lang w:val="vi-VN"/>
        </w:rPr>
        <w:t>1</w:t>
      </w:r>
      <w:r w:rsidRPr="000A37CD">
        <w:rPr>
          <w:sz w:val="24"/>
          <w:szCs w:val="24"/>
          <w:lang w:val="vi-VN"/>
        </w:rPr>
        <w:t>/202</w:t>
      </w:r>
      <w:r w:rsidR="00A66EA9" w:rsidRPr="000A37CD">
        <w:rPr>
          <w:sz w:val="24"/>
          <w:szCs w:val="24"/>
          <w:lang w:val="vi-VN"/>
        </w:rPr>
        <w:t>4</w:t>
      </w:r>
      <w:r w:rsidR="00653C4E" w:rsidRPr="000A37CD">
        <w:rPr>
          <w:sz w:val="24"/>
          <w:szCs w:val="24"/>
          <w:lang w:val="vi-VN"/>
        </w:rPr>
        <w:t xml:space="preserve"> theo thông tin như sau:</w:t>
      </w:r>
    </w:p>
    <w:p w14:paraId="391213EA" w14:textId="77777777" w:rsidR="00653C4E" w:rsidRPr="00950CEE" w:rsidRDefault="00653C4E" w:rsidP="00653C4E">
      <w:pPr>
        <w:widowControl/>
        <w:numPr>
          <w:ilvl w:val="1"/>
          <w:numId w:val="1"/>
        </w:numPr>
        <w:shd w:val="clear" w:color="auto" w:fill="FFFFFF"/>
        <w:autoSpaceDE/>
        <w:autoSpaceDN/>
        <w:rPr>
          <w:rFonts w:asciiTheme="minorHAnsi" w:eastAsia="Times New Roman" w:hAnsiTheme="minorHAnsi" w:cstheme="minorHAnsi"/>
          <w:color w:val="000000" w:themeColor="text1"/>
          <w:sz w:val="24"/>
          <w:szCs w:val="24"/>
          <w:lang w:val="en-US"/>
        </w:rPr>
      </w:pPr>
      <w:r w:rsidRPr="00950CEE">
        <w:rPr>
          <w:rFonts w:asciiTheme="minorHAnsi" w:eastAsia="Times New Roman" w:hAnsiTheme="minorHAnsi" w:cstheme="minorHAnsi"/>
          <w:color w:val="000000" w:themeColor="text1"/>
          <w:sz w:val="24"/>
          <w:szCs w:val="24"/>
          <w:lang w:val="vi-VN"/>
        </w:rPr>
        <w:t xml:space="preserve">Địa chỉ </w:t>
      </w:r>
      <w:r w:rsidRPr="00950CEE">
        <w:rPr>
          <w:rFonts w:asciiTheme="minorHAnsi" w:eastAsia="Times New Roman" w:hAnsiTheme="minorHAnsi" w:cstheme="minorHAnsi"/>
          <w:color w:val="000000" w:themeColor="text1"/>
          <w:sz w:val="24"/>
          <w:szCs w:val="24"/>
          <w:lang w:val="en-US"/>
        </w:rPr>
        <w:t>Email: </w:t>
      </w:r>
      <w:hyperlink r:id="rId11" w:history="1">
        <w:r w:rsidRPr="00950CEE">
          <w:rPr>
            <w:rFonts w:asciiTheme="minorHAnsi" w:eastAsia="Times New Roman" w:hAnsiTheme="minorHAnsi" w:cstheme="minorHAnsi"/>
            <w:color w:val="0070C0"/>
            <w:sz w:val="24"/>
            <w:szCs w:val="24"/>
            <w:u w:val="single"/>
            <w:lang w:val="en-US"/>
          </w:rPr>
          <w:t>bidding@ccihp.org</w:t>
        </w:r>
      </w:hyperlink>
    </w:p>
    <w:p w14:paraId="76BD5D3C" w14:textId="213CFC27" w:rsidR="00653C4E" w:rsidRPr="00950CEE" w:rsidRDefault="00653C4E" w:rsidP="008210E0">
      <w:pPr>
        <w:widowControl/>
        <w:numPr>
          <w:ilvl w:val="1"/>
          <w:numId w:val="1"/>
        </w:numPr>
        <w:shd w:val="clear" w:color="auto" w:fill="FFFFFF"/>
        <w:autoSpaceDE/>
        <w:autoSpaceDN/>
        <w:rPr>
          <w:rFonts w:asciiTheme="minorHAnsi" w:hAnsiTheme="minorHAnsi" w:cstheme="minorHAnsi"/>
          <w:color w:val="000000" w:themeColor="text1"/>
          <w:sz w:val="24"/>
          <w:szCs w:val="24"/>
        </w:rPr>
      </w:pPr>
      <w:r w:rsidRPr="00950CEE">
        <w:rPr>
          <w:rFonts w:asciiTheme="minorHAnsi" w:eastAsia="Times New Roman" w:hAnsiTheme="minorHAnsi" w:cstheme="minorHAnsi"/>
          <w:color w:val="000000" w:themeColor="text1"/>
          <w:sz w:val="24"/>
          <w:szCs w:val="24"/>
          <w:lang w:val="vi-VN"/>
        </w:rPr>
        <w:t>Tiêu</w:t>
      </w:r>
      <w:r w:rsidRPr="00950CEE">
        <w:rPr>
          <w:rFonts w:asciiTheme="minorHAnsi" w:eastAsia="Times New Roman" w:hAnsiTheme="minorHAnsi" w:cstheme="minorHAnsi"/>
          <w:color w:val="000000" w:themeColor="text1"/>
          <w:sz w:val="24"/>
          <w:szCs w:val="24"/>
          <w:lang w:val="en-US"/>
        </w:rPr>
        <w:t xml:space="preserve"> đề của email: </w:t>
      </w:r>
      <w:r w:rsidR="000A37CD">
        <w:rPr>
          <w:rFonts w:asciiTheme="minorHAnsi" w:eastAsia="Times New Roman" w:hAnsiTheme="minorHAnsi" w:cstheme="minorHAnsi"/>
          <w:color w:val="000000" w:themeColor="text1"/>
          <w:sz w:val="24"/>
          <w:szCs w:val="24"/>
          <w:lang w:val="en-US"/>
        </w:rPr>
        <w:t>T</w:t>
      </w:r>
      <w:r w:rsidR="008403C8" w:rsidRPr="00950CEE">
        <w:rPr>
          <w:rFonts w:asciiTheme="minorHAnsi" w:eastAsia="Times New Roman" w:hAnsiTheme="minorHAnsi" w:cstheme="minorHAnsi"/>
          <w:color w:val="000000" w:themeColor="text1"/>
          <w:sz w:val="24"/>
          <w:szCs w:val="24"/>
          <w:lang w:val="en-US"/>
        </w:rPr>
        <w:t>ư vấn</w:t>
      </w:r>
      <w:r w:rsidR="00950CEE">
        <w:rPr>
          <w:rFonts w:asciiTheme="minorHAnsi" w:eastAsia="Times New Roman" w:hAnsiTheme="minorHAnsi" w:cstheme="minorHAnsi"/>
          <w:color w:val="000000" w:themeColor="text1"/>
          <w:sz w:val="24"/>
          <w:szCs w:val="24"/>
          <w:lang w:val="en-US"/>
        </w:rPr>
        <w:t xml:space="preserve"> khảo sát </w:t>
      </w:r>
      <w:r w:rsidR="000A37CD">
        <w:rPr>
          <w:rFonts w:asciiTheme="minorHAnsi" w:eastAsia="Times New Roman" w:hAnsiTheme="minorHAnsi" w:cstheme="minorHAnsi"/>
          <w:color w:val="000000" w:themeColor="text1"/>
          <w:sz w:val="24"/>
          <w:szCs w:val="24"/>
          <w:lang w:val="en-US"/>
        </w:rPr>
        <w:t xml:space="preserve">cơ sở tư nhân về </w:t>
      </w:r>
      <w:r w:rsidR="00950CEE">
        <w:rPr>
          <w:rFonts w:asciiTheme="minorHAnsi" w:eastAsia="Times New Roman" w:hAnsiTheme="minorHAnsi" w:cstheme="minorHAnsi"/>
          <w:color w:val="000000" w:themeColor="text1"/>
          <w:sz w:val="24"/>
          <w:szCs w:val="24"/>
          <w:lang w:val="en-US"/>
        </w:rPr>
        <w:t>PHCN</w:t>
      </w:r>
      <w:r w:rsidR="008650FB" w:rsidRPr="00950CEE">
        <w:rPr>
          <w:rFonts w:asciiTheme="minorHAnsi" w:eastAsia="Times New Roman" w:hAnsiTheme="minorHAnsi" w:cstheme="minorHAnsi"/>
          <w:color w:val="000000" w:themeColor="text1"/>
          <w:sz w:val="24"/>
          <w:szCs w:val="24"/>
          <w:lang w:val="en-US"/>
        </w:rPr>
        <w:t xml:space="preserve"> – Họ và tên</w:t>
      </w:r>
    </w:p>
    <w:p w14:paraId="5DA9A9B3" w14:textId="77777777" w:rsidR="003665FD" w:rsidRPr="003665FD" w:rsidRDefault="003665FD" w:rsidP="003665FD">
      <w:pPr>
        <w:widowControl/>
        <w:shd w:val="clear" w:color="auto" w:fill="FFFFFF"/>
        <w:autoSpaceDE/>
        <w:autoSpaceDN/>
        <w:ind w:left="1713"/>
        <w:rPr>
          <w:sz w:val="24"/>
        </w:rPr>
      </w:pPr>
    </w:p>
    <w:p w14:paraId="4DD16408" w14:textId="7B65D0EF" w:rsidR="003665FD" w:rsidRPr="000A37CD" w:rsidRDefault="000A37CD" w:rsidP="000A37CD">
      <w:pPr>
        <w:tabs>
          <w:tab w:val="left" w:pos="838"/>
        </w:tabs>
        <w:spacing w:line="278" w:lineRule="auto"/>
        <w:ind w:left="478" w:right="105"/>
        <w:rPr>
          <w:sz w:val="24"/>
          <w:szCs w:val="24"/>
          <w:lang w:val="vi-VN"/>
        </w:rPr>
      </w:pPr>
      <w:r>
        <w:rPr>
          <w:sz w:val="24"/>
          <w:szCs w:val="24"/>
          <w:lang w:val="en-US"/>
        </w:rPr>
        <w:t xml:space="preserve">Chúng tôi chỉ liên hệ với ứng viên đạt yêu cầu. </w:t>
      </w:r>
      <w:r w:rsidR="003665FD" w:rsidRPr="000A37CD">
        <w:rPr>
          <w:sz w:val="24"/>
          <w:szCs w:val="24"/>
          <w:lang w:val="vi-VN"/>
        </w:rPr>
        <w:t>Để biết thêm thông tin hoặc cần được giải thích thêm về yêu cầu kỹ thuật của gói thầu, vui lòng liên hệ Chị Cao Thị Mai - Cán bộ Dự án Hòa nhập 1</w:t>
      </w:r>
      <w:r w:rsidR="00950CEE" w:rsidRPr="000A37CD">
        <w:rPr>
          <w:sz w:val="24"/>
          <w:szCs w:val="24"/>
          <w:lang w:val="vi-VN"/>
        </w:rPr>
        <w:t xml:space="preserve"> - mobi: 0904 377 127 -</w:t>
      </w:r>
      <w:r w:rsidR="003665FD" w:rsidRPr="000A37CD">
        <w:rPr>
          <w:sz w:val="24"/>
          <w:szCs w:val="24"/>
          <w:lang w:val="vi-VN"/>
        </w:rPr>
        <w:t>Email: </w:t>
      </w:r>
      <w:hyperlink r:id="rId12" w:history="1">
        <w:r w:rsidR="003665FD" w:rsidRPr="000A37CD">
          <w:rPr>
            <w:color w:val="0070C0"/>
            <w:sz w:val="24"/>
            <w:szCs w:val="24"/>
            <w:u w:val="single"/>
            <w:lang w:val="vi-VN"/>
          </w:rPr>
          <w:t>ctmai@ccihp.org</w:t>
        </w:r>
      </w:hyperlink>
    </w:p>
    <w:sectPr w:rsidR="003665FD" w:rsidRPr="000A37CD">
      <w:headerReference w:type="default" r:id="rId13"/>
      <w:footerReference w:type="default" r:id="rId14"/>
      <w:pgSz w:w="11900" w:h="16850"/>
      <w:pgMar w:top="2000" w:right="1020" w:bottom="1280" w:left="1300" w:header="327"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8C23" w14:textId="77777777" w:rsidR="0035005B" w:rsidRDefault="0035005B">
      <w:r>
        <w:separator/>
      </w:r>
    </w:p>
  </w:endnote>
  <w:endnote w:type="continuationSeparator" w:id="0">
    <w:p w14:paraId="6B42C26E" w14:textId="77777777" w:rsidR="0035005B" w:rsidRDefault="0035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3258" w14:textId="30CF400C" w:rsidR="00720F29" w:rsidRDefault="00720F29">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BFB1" w14:textId="77777777" w:rsidR="0035005B" w:rsidRDefault="0035005B">
      <w:r>
        <w:separator/>
      </w:r>
    </w:p>
  </w:footnote>
  <w:footnote w:type="continuationSeparator" w:id="0">
    <w:p w14:paraId="6F0D7862" w14:textId="77777777" w:rsidR="0035005B" w:rsidRDefault="0035005B">
      <w:r>
        <w:continuationSeparator/>
      </w:r>
    </w:p>
  </w:footnote>
  <w:footnote w:id="1">
    <w:p w14:paraId="0034BF3C" w14:textId="77777777" w:rsidR="007E023B" w:rsidRPr="00E53D24" w:rsidRDefault="007E023B" w:rsidP="007E023B">
      <w:pPr>
        <w:pStyle w:val="BodyText"/>
        <w:spacing w:before="120" w:line="276" w:lineRule="auto"/>
        <w:ind w:left="0" w:right="101" w:firstLine="0"/>
        <w:jc w:val="both"/>
        <w:rPr>
          <w:rFonts w:ascii="Times New Roman" w:hAnsi="Times New Roman" w:cs="Times New Roman"/>
          <w:i/>
          <w:iCs/>
          <w:spacing w:val="-5"/>
          <w:sz w:val="22"/>
          <w:szCs w:val="22"/>
          <w:lang w:val="en-US"/>
        </w:rPr>
      </w:pPr>
      <w:r>
        <w:rPr>
          <w:rStyle w:val="FootnoteReference"/>
        </w:rPr>
        <w:footnoteRef/>
      </w:r>
      <w:r>
        <w:t xml:space="preserve"> </w:t>
      </w:r>
      <w:r w:rsidRPr="00E13E6D">
        <w:rPr>
          <w:rFonts w:ascii="Times New Roman" w:hAnsi="Times New Roman" w:cs="Times New Roman"/>
          <w:i/>
          <w:iCs/>
          <w:sz w:val="20"/>
          <w:szCs w:val="20"/>
          <w:lang w:val="en-US"/>
        </w:rPr>
        <w:t>Định nghĩa đơn vị, cơ sở tư nhân: Khối tư nhân trong khảo sát này được hiểu là các đơn vị ngoài công lập hoặc các cá nhân có đăng ký cung cấp dịch vụ toàn thời gian hoặc bán thời gian, có thể vì mục đích lợi nhuận hoặc phi lợi nhuận. Các đơn vị này có thể là các phòng khám và bệnh viện tư, các công ty, doanh nghiệp xã hội, trung tâm ngoài công lập</w:t>
      </w:r>
      <w:r>
        <w:rPr>
          <w:rFonts w:ascii="Times New Roman" w:hAnsi="Times New Roman" w:cs="Times New Roman"/>
          <w:i/>
          <w:iCs/>
          <w:sz w:val="22"/>
          <w:szCs w:val="22"/>
          <w:lang w:val="en-US"/>
        </w:rPr>
        <w:t>.</w:t>
      </w:r>
    </w:p>
    <w:p w14:paraId="02991A32" w14:textId="77777777" w:rsidR="007E023B" w:rsidRPr="00E53D24" w:rsidRDefault="007E023B" w:rsidP="007E023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161B" w14:textId="77777777" w:rsidR="00720F29" w:rsidRDefault="00B416A2">
    <w:pPr>
      <w:pStyle w:val="BodyText"/>
      <w:spacing w:before="0" w:line="14" w:lineRule="auto"/>
      <w:ind w:left="0" w:firstLine="0"/>
      <w:rPr>
        <w:sz w:val="20"/>
      </w:rPr>
    </w:pPr>
    <w:r>
      <w:rPr>
        <w:noProof/>
      </w:rPr>
      <w:drawing>
        <wp:anchor distT="0" distB="0" distL="0" distR="0" simplePos="0" relativeHeight="487543808" behindDoc="1" locked="0" layoutInCell="1" allowOverlap="1" wp14:anchorId="2F6C2CCC" wp14:editId="63FF5A4F">
          <wp:simplePos x="0" y="0"/>
          <wp:positionH relativeFrom="page">
            <wp:posOffset>1187822</wp:posOffset>
          </wp:positionH>
          <wp:positionV relativeFrom="page">
            <wp:posOffset>207438</wp:posOffset>
          </wp:positionV>
          <wp:extent cx="1300370" cy="49126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00370" cy="491267"/>
                  </a:xfrm>
                  <a:prstGeom prst="rect">
                    <a:avLst/>
                  </a:prstGeom>
                </pic:spPr>
              </pic:pic>
            </a:graphicData>
          </a:graphic>
        </wp:anchor>
      </w:drawing>
    </w:r>
    <w:r>
      <w:rPr>
        <w:noProof/>
      </w:rPr>
      <mc:AlternateContent>
        <mc:Choice Requires="wps">
          <w:drawing>
            <wp:anchor distT="0" distB="0" distL="0" distR="0" simplePos="0" relativeHeight="487544320" behindDoc="1" locked="0" layoutInCell="1" allowOverlap="1" wp14:anchorId="56387E7C" wp14:editId="50594991">
              <wp:simplePos x="0" y="0"/>
              <wp:positionH relativeFrom="page">
                <wp:posOffset>4840604</wp:posOffset>
              </wp:positionH>
              <wp:positionV relativeFrom="page">
                <wp:posOffset>377443</wp:posOffset>
              </wp:positionV>
              <wp:extent cx="2009139"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139" cy="177800"/>
                      </a:xfrm>
                      <a:prstGeom prst="rect">
                        <a:avLst/>
                      </a:prstGeom>
                    </wps:spPr>
                    <wps:txbx>
                      <w:txbxContent>
                        <w:p w14:paraId="629C13FF" w14:textId="77777777" w:rsidR="00720F29" w:rsidRDefault="00B416A2">
                          <w:pPr>
                            <w:spacing w:line="264" w:lineRule="exact"/>
                            <w:ind w:left="20"/>
                            <w:rPr>
                              <w:i/>
                              <w:sz w:val="24"/>
                            </w:rPr>
                          </w:pPr>
                          <w:r>
                            <w:rPr>
                              <w:i/>
                              <w:color w:val="FF0000"/>
                              <w:sz w:val="24"/>
                            </w:rPr>
                            <w:t>Building</w:t>
                          </w:r>
                          <w:r>
                            <w:rPr>
                              <w:i/>
                              <w:color w:val="FF0000"/>
                              <w:spacing w:val="-3"/>
                              <w:sz w:val="24"/>
                            </w:rPr>
                            <w:t xml:space="preserve"> </w:t>
                          </w:r>
                          <w:r>
                            <w:rPr>
                              <w:i/>
                              <w:color w:val="FF0000"/>
                              <w:sz w:val="24"/>
                            </w:rPr>
                            <w:t>a</w:t>
                          </w:r>
                          <w:r>
                            <w:rPr>
                              <w:i/>
                              <w:color w:val="FF0000"/>
                              <w:spacing w:val="-3"/>
                              <w:sz w:val="24"/>
                            </w:rPr>
                            <w:t xml:space="preserve"> </w:t>
                          </w:r>
                          <w:r>
                            <w:rPr>
                              <w:i/>
                              <w:color w:val="FF0000"/>
                              <w:sz w:val="24"/>
                            </w:rPr>
                            <w:t>Healthy</w:t>
                          </w:r>
                          <w:r>
                            <w:rPr>
                              <w:i/>
                              <w:color w:val="FF0000"/>
                              <w:spacing w:val="-1"/>
                              <w:sz w:val="24"/>
                            </w:rPr>
                            <w:t xml:space="preserve"> </w:t>
                          </w:r>
                          <w:r>
                            <w:rPr>
                              <w:i/>
                              <w:color w:val="FF0000"/>
                              <w:sz w:val="24"/>
                            </w:rPr>
                            <w:t>future</w:t>
                          </w:r>
                          <w:r>
                            <w:rPr>
                              <w:i/>
                              <w:color w:val="FF0000"/>
                              <w:spacing w:val="-2"/>
                              <w:sz w:val="24"/>
                            </w:rPr>
                            <w:t xml:space="preserve"> </w:t>
                          </w:r>
                          <w:r>
                            <w:rPr>
                              <w:i/>
                              <w:color w:val="FF0000"/>
                              <w:sz w:val="24"/>
                            </w:rPr>
                            <w:t>for</w:t>
                          </w:r>
                          <w:r>
                            <w:rPr>
                              <w:i/>
                              <w:color w:val="FF0000"/>
                              <w:spacing w:val="-1"/>
                              <w:sz w:val="24"/>
                            </w:rPr>
                            <w:t xml:space="preserve"> </w:t>
                          </w:r>
                          <w:r>
                            <w:rPr>
                              <w:i/>
                              <w:color w:val="FF0000"/>
                              <w:spacing w:val="-4"/>
                              <w:sz w:val="24"/>
                            </w:rPr>
                            <w:t>all!</w:t>
                          </w:r>
                        </w:p>
                      </w:txbxContent>
                    </wps:txbx>
                    <wps:bodyPr wrap="square" lIns="0" tIns="0" rIns="0" bIns="0" rtlCol="0">
                      <a:noAutofit/>
                    </wps:bodyPr>
                  </wps:wsp>
                </a:graphicData>
              </a:graphic>
            </wp:anchor>
          </w:drawing>
        </mc:Choice>
        <mc:Fallback>
          <w:pict>
            <v:shapetype w14:anchorId="56387E7C" id="_x0000_t202" coordsize="21600,21600" o:spt="202" path="m,l,21600r21600,l21600,xe">
              <v:stroke joinstyle="miter"/>
              <v:path gradientshapeok="t" o:connecttype="rect"/>
            </v:shapetype>
            <v:shape id="Textbox 2" o:spid="_x0000_s1026" type="#_x0000_t202" style="position:absolute;margin-left:381.15pt;margin-top:29.7pt;width:158.2pt;height:14pt;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" filled="f" stroked="f">
              <v:textbox inset="0,0,0,0">
                <w:txbxContent>
                  <w:p w14:paraId="629C13FF" w14:textId="77777777" w:rsidR="00720F29" w:rsidRDefault="00B416A2">
                    <w:pPr>
                      <w:spacing w:line="264" w:lineRule="exact"/>
                      <w:ind w:left="20"/>
                      <w:rPr>
                        <w:i/>
                        <w:sz w:val="24"/>
                      </w:rPr>
                    </w:pPr>
                    <w:r>
                      <w:rPr>
                        <w:i/>
                        <w:color w:val="FF0000"/>
                        <w:sz w:val="24"/>
                      </w:rPr>
                      <w:t>Building</w:t>
                    </w:r>
                    <w:r>
                      <w:rPr>
                        <w:i/>
                        <w:color w:val="FF0000"/>
                        <w:spacing w:val="-3"/>
                        <w:sz w:val="24"/>
                      </w:rPr>
                      <w:t xml:space="preserve"> </w:t>
                    </w:r>
                    <w:r>
                      <w:rPr>
                        <w:i/>
                        <w:color w:val="FF0000"/>
                        <w:sz w:val="24"/>
                      </w:rPr>
                      <w:t>a</w:t>
                    </w:r>
                    <w:r>
                      <w:rPr>
                        <w:i/>
                        <w:color w:val="FF0000"/>
                        <w:spacing w:val="-3"/>
                        <w:sz w:val="24"/>
                      </w:rPr>
                      <w:t xml:space="preserve"> </w:t>
                    </w:r>
                    <w:r>
                      <w:rPr>
                        <w:i/>
                        <w:color w:val="FF0000"/>
                        <w:sz w:val="24"/>
                      </w:rPr>
                      <w:t>Healthy</w:t>
                    </w:r>
                    <w:r>
                      <w:rPr>
                        <w:i/>
                        <w:color w:val="FF0000"/>
                        <w:spacing w:val="-1"/>
                        <w:sz w:val="24"/>
                      </w:rPr>
                      <w:t xml:space="preserve"> </w:t>
                    </w:r>
                    <w:r>
                      <w:rPr>
                        <w:i/>
                        <w:color w:val="FF0000"/>
                        <w:sz w:val="24"/>
                      </w:rPr>
                      <w:t>future</w:t>
                    </w:r>
                    <w:r>
                      <w:rPr>
                        <w:i/>
                        <w:color w:val="FF0000"/>
                        <w:spacing w:val="-2"/>
                        <w:sz w:val="24"/>
                      </w:rPr>
                      <w:t xml:space="preserve"> </w:t>
                    </w:r>
                    <w:r>
                      <w:rPr>
                        <w:i/>
                        <w:color w:val="FF0000"/>
                        <w:sz w:val="24"/>
                      </w:rPr>
                      <w:t>for</w:t>
                    </w:r>
                    <w:r>
                      <w:rPr>
                        <w:i/>
                        <w:color w:val="FF0000"/>
                        <w:spacing w:val="-1"/>
                        <w:sz w:val="24"/>
                      </w:rPr>
                      <w:t xml:space="preserve"> </w:t>
                    </w:r>
                    <w:r>
                      <w:rPr>
                        <w:i/>
                        <w:color w:val="FF0000"/>
                        <w:spacing w:val="-4"/>
                        <w:sz w:val="24"/>
                      </w:rPr>
                      <w:t>all!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C0"/>
    <w:multiLevelType w:val="hybridMultilevel"/>
    <w:tmpl w:val="912AA0EC"/>
    <w:lvl w:ilvl="0" w:tplc="691E339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DEC"/>
    <w:multiLevelType w:val="multilevel"/>
    <w:tmpl w:val="6FE88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00449"/>
    <w:multiLevelType w:val="hybridMultilevel"/>
    <w:tmpl w:val="1312FDCE"/>
    <w:lvl w:ilvl="0" w:tplc="6C0A5012">
      <w:numFmt w:val="bullet"/>
      <w:lvlText w:val="-"/>
      <w:lvlJc w:val="left"/>
      <w:pPr>
        <w:ind w:left="838" w:hanging="360"/>
      </w:pPr>
      <w:rPr>
        <w:rFonts w:ascii="Calibri" w:eastAsia="Calibri" w:hAnsi="Calibri" w:cs="Calibri" w:hint="default"/>
        <w:b w:val="0"/>
        <w:bCs w:val="0"/>
        <w:i w:val="0"/>
        <w:iCs w:val="0"/>
        <w:spacing w:val="0"/>
        <w:w w:val="100"/>
        <w:sz w:val="24"/>
        <w:szCs w:val="24"/>
        <w:lang w:val="vi" w:eastAsia="en-US" w:bidi="ar-SA"/>
      </w:rPr>
    </w:lvl>
    <w:lvl w:ilvl="1" w:tplc="2B9A1500">
      <w:numFmt w:val="bullet"/>
      <w:lvlText w:val="•"/>
      <w:lvlJc w:val="left"/>
      <w:pPr>
        <w:ind w:left="1713" w:hanging="360"/>
      </w:pPr>
      <w:rPr>
        <w:rFonts w:hint="default"/>
        <w:lang w:val="vi" w:eastAsia="en-US" w:bidi="ar-SA"/>
      </w:rPr>
    </w:lvl>
    <w:lvl w:ilvl="2" w:tplc="2A14A14C">
      <w:numFmt w:val="bullet"/>
      <w:lvlText w:val="•"/>
      <w:lvlJc w:val="left"/>
      <w:pPr>
        <w:ind w:left="2587" w:hanging="360"/>
      </w:pPr>
      <w:rPr>
        <w:rFonts w:hint="default"/>
        <w:lang w:val="vi" w:eastAsia="en-US" w:bidi="ar-SA"/>
      </w:rPr>
    </w:lvl>
    <w:lvl w:ilvl="3" w:tplc="501E0A66">
      <w:numFmt w:val="bullet"/>
      <w:lvlText w:val="•"/>
      <w:lvlJc w:val="left"/>
      <w:pPr>
        <w:ind w:left="3461" w:hanging="360"/>
      </w:pPr>
      <w:rPr>
        <w:rFonts w:hint="default"/>
        <w:lang w:val="vi" w:eastAsia="en-US" w:bidi="ar-SA"/>
      </w:rPr>
    </w:lvl>
    <w:lvl w:ilvl="4" w:tplc="26001652">
      <w:numFmt w:val="bullet"/>
      <w:lvlText w:val="•"/>
      <w:lvlJc w:val="left"/>
      <w:pPr>
        <w:ind w:left="4335" w:hanging="360"/>
      </w:pPr>
      <w:rPr>
        <w:rFonts w:hint="default"/>
        <w:lang w:val="vi" w:eastAsia="en-US" w:bidi="ar-SA"/>
      </w:rPr>
    </w:lvl>
    <w:lvl w:ilvl="5" w:tplc="A13E6114">
      <w:numFmt w:val="bullet"/>
      <w:lvlText w:val="•"/>
      <w:lvlJc w:val="left"/>
      <w:pPr>
        <w:ind w:left="5209" w:hanging="360"/>
      </w:pPr>
      <w:rPr>
        <w:rFonts w:hint="default"/>
        <w:lang w:val="vi" w:eastAsia="en-US" w:bidi="ar-SA"/>
      </w:rPr>
    </w:lvl>
    <w:lvl w:ilvl="6" w:tplc="DB98052C">
      <w:numFmt w:val="bullet"/>
      <w:lvlText w:val="•"/>
      <w:lvlJc w:val="left"/>
      <w:pPr>
        <w:ind w:left="6083" w:hanging="360"/>
      </w:pPr>
      <w:rPr>
        <w:rFonts w:hint="default"/>
        <w:lang w:val="vi" w:eastAsia="en-US" w:bidi="ar-SA"/>
      </w:rPr>
    </w:lvl>
    <w:lvl w:ilvl="7" w:tplc="B908195C">
      <w:numFmt w:val="bullet"/>
      <w:lvlText w:val="•"/>
      <w:lvlJc w:val="left"/>
      <w:pPr>
        <w:ind w:left="6957" w:hanging="360"/>
      </w:pPr>
      <w:rPr>
        <w:rFonts w:hint="default"/>
        <w:lang w:val="vi" w:eastAsia="en-US" w:bidi="ar-SA"/>
      </w:rPr>
    </w:lvl>
    <w:lvl w:ilvl="8" w:tplc="2C1EDBB8">
      <w:numFmt w:val="bullet"/>
      <w:lvlText w:val="•"/>
      <w:lvlJc w:val="left"/>
      <w:pPr>
        <w:ind w:left="7831" w:hanging="360"/>
      </w:pPr>
      <w:rPr>
        <w:rFonts w:hint="default"/>
        <w:lang w:val="vi" w:eastAsia="en-US" w:bidi="ar-SA"/>
      </w:rPr>
    </w:lvl>
  </w:abstractNum>
  <w:abstractNum w:abstractNumId="3" w15:restartNumberingAfterBreak="0">
    <w:nsid w:val="49E643EF"/>
    <w:multiLevelType w:val="hybridMultilevel"/>
    <w:tmpl w:val="C156B708"/>
    <w:lvl w:ilvl="0" w:tplc="D4823086">
      <w:start w:val="1"/>
      <w:numFmt w:val="bullet"/>
      <w:lvlText w:val=""/>
      <w:lvlJc w:val="left"/>
      <w:pPr>
        <w:ind w:left="478" w:hanging="360"/>
      </w:pPr>
      <w:rPr>
        <w:rFonts w:ascii="Symbol" w:hAnsi="Symbol" w:hint="default"/>
        <w:color w:val="auto"/>
        <w:sz w:val="24"/>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4" w15:restartNumberingAfterBreak="0">
    <w:nsid w:val="57006FF6"/>
    <w:multiLevelType w:val="hybridMultilevel"/>
    <w:tmpl w:val="E6F045C8"/>
    <w:lvl w:ilvl="0" w:tplc="D4823086">
      <w:start w:val="1"/>
      <w:numFmt w:val="bullet"/>
      <w:lvlText w:val=""/>
      <w:lvlJc w:val="left"/>
      <w:pPr>
        <w:ind w:left="478" w:hanging="360"/>
      </w:pPr>
      <w:rPr>
        <w:rFonts w:ascii="Symbol" w:hAnsi="Symbol" w:hint="default"/>
        <w:color w:val="auto"/>
        <w:sz w:val="24"/>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5" w15:restartNumberingAfterBreak="0">
    <w:nsid w:val="57F76C94"/>
    <w:multiLevelType w:val="hybridMultilevel"/>
    <w:tmpl w:val="1B7268A4"/>
    <w:lvl w:ilvl="0" w:tplc="A1466564">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16cid:durableId="107893991">
    <w:abstractNumId w:val="2"/>
  </w:num>
  <w:num w:numId="2" w16cid:durableId="1521898603">
    <w:abstractNumId w:val="3"/>
  </w:num>
  <w:num w:numId="3" w16cid:durableId="1950118835">
    <w:abstractNumId w:val="4"/>
  </w:num>
  <w:num w:numId="4" w16cid:durableId="396559064">
    <w:abstractNumId w:val="5"/>
  </w:num>
  <w:num w:numId="5" w16cid:durableId="1745031064">
    <w:abstractNumId w:val="0"/>
  </w:num>
  <w:num w:numId="6" w16cid:durableId="210830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29"/>
    <w:rsid w:val="00007F08"/>
    <w:rsid w:val="00026EE4"/>
    <w:rsid w:val="00032B3A"/>
    <w:rsid w:val="00051DAA"/>
    <w:rsid w:val="00063199"/>
    <w:rsid w:val="000A37CD"/>
    <w:rsid w:val="0011492C"/>
    <w:rsid w:val="0012684C"/>
    <w:rsid w:val="00151804"/>
    <w:rsid w:val="001806C0"/>
    <w:rsid w:val="001A437B"/>
    <w:rsid w:val="001B320E"/>
    <w:rsid w:val="001B68E3"/>
    <w:rsid w:val="001C6F7F"/>
    <w:rsid w:val="001D218A"/>
    <w:rsid w:val="00204434"/>
    <w:rsid w:val="00262850"/>
    <w:rsid w:val="00263A3E"/>
    <w:rsid w:val="00290FDB"/>
    <w:rsid w:val="002A4AA2"/>
    <w:rsid w:val="002D3E58"/>
    <w:rsid w:val="0031133F"/>
    <w:rsid w:val="00316F4F"/>
    <w:rsid w:val="00330F3C"/>
    <w:rsid w:val="0035005B"/>
    <w:rsid w:val="003503D4"/>
    <w:rsid w:val="003665FD"/>
    <w:rsid w:val="003734AE"/>
    <w:rsid w:val="003A0861"/>
    <w:rsid w:val="003B1C51"/>
    <w:rsid w:val="003D727E"/>
    <w:rsid w:val="003E309F"/>
    <w:rsid w:val="003E6788"/>
    <w:rsid w:val="004008EF"/>
    <w:rsid w:val="00423792"/>
    <w:rsid w:val="00451794"/>
    <w:rsid w:val="004903BB"/>
    <w:rsid w:val="004C0A74"/>
    <w:rsid w:val="004F4620"/>
    <w:rsid w:val="00507247"/>
    <w:rsid w:val="005235CD"/>
    <w:rsid w:val="00545F81"/>
    <w:rsid w:val="00547193"/>
    <w:rsid w:val="005552A9"/>
    <w:rsid w:val="005D14E3"/>
    <w:rsid w:val="005D4B25"/>
    <w:rsid w:val="005E6A68"/>
    <w:rsid w:val="00637952"/>
    <w:rsid w:val="006426BC"/>
    <w:rsid w:val="00652862"/>
    <w:rsid w:val="00653C4E"/>
    <w:rsid w:val="00656937"/>
    <w:rsid w:val="00672A32"/>
    <w:rsid w:val="006F4919"/>
    <w:rsid w:val="00720F29"/>
    <w:rsid w:val="00721C93"/>
    <w:rsid w:val="00731605"/>
    <w:rsid w:val="007868CB"/>
    <w:rsid w:val="00791FFC"/>
    <w:rsid w:val="007D61F2"/>
    <w:rsid w:val="007D6389"/>
    <w:rsid w:val="007E023B"/>
    <w:rsid w:val="007F6EBF"/>
    <w:rsid w:val="008305CB"/>
    <w:rsid w:val="00833FBD"/>
    <w:rsid w:val="008403C8"/>
    <w:rsid w:val="008650FB"/>
    <w:rsid w:val="008847E6"/>
    <w:rsid w:val="008A09A4"/>
    <w:rsid w:val="008B4C32"/>
    <w:rsid w:val="008E1316"/>
    <w:rsid w:val="0093669C"/>
    <w:rsid w:val="00950CEE"/>
    <w:rsid w:val="009913AE"/>
    <w:rsid w:val="009971E5"/>
    <w:rsid w:val="009B464E"/>
    <w:rsid w:val="009D3641"/>
    <w:rsid w:val="00A014D7"/>
    <w:rsid w:val="00A02DD8"/>
    <w:rsid w:val="00A414CD"/>
    <w:rsid w:val="00A4204A"/>
    <w:rsid w:val="00A66EA9"/>
    <w:rsid w:val="00A91CCF"/>
    <w:rsid w:val="00AB139F"/>
    <w:rsid w:val="00AE6861"/>
    <w:rsid w:val="00AE7243"/>
    <w:rsid w:val="00B2735D"/>
    <w:rsid w:val="00B416A2"/>
    <w:rsid w:val="00B74197"/>
    <w:rsid w:val="00B840F7"/>
    <w:rsid w:val="00BA017C"/>
    <w:rsid w:val="00BC17E8"/>
    <w:rsid w:val="00BC2720"/>
    <w:rsid w:val="00BF23D9"/>
    <w:rsid w:val="00BF49D9"/>
    <w:rsid w:val="00C82869"/>
    <w:rsid w:val="00C83CB8"/>
    <w:rsid w:val="00CA600E"/>
    <w:rsid w:val="00CB3A48"/>
    <w:rsid w:val="00CD03E0"/>
    <w:rsid w:val="00CD1D74"/>
    <w:rsid w:val="00CD4B9D"/>
    <w:rsid w:val="00CF33A3"/>
    <w:rsid w:val="00D42FEA"/>
    <w:rsid w:val="00E12C4E"/>
    <w:rsid w:val="00E13E6D"/>
    <w:rsid w:val="00E32EE7"/>
    <w:rsid w:val="00E53D24"/>
    <w:rsid w:val="00E56B28"/>
    <w:rsid w:val="00E616B3"/>
    <w:rsid w:val="00F0721D"/>
    <w:rsid w:val="00F2251F"/>
    <w:rsid w:val="00F346DC"/>
    <w:rsid w:val="00FC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EC96B"/>
  <w15:docId w15:val="{6B6D298C-8A81-4459-AF6E-0844EFB4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vi"/>
    </w:rPr>
  </w:style>
  <w:style w:type="paragraph" w:styleId="Heading1">
    <w:name w:val="heading 1"/>
    <w:basedOn w:val="Normal"/>
    <w:uiPriority w:val="9"/>
    <w:qFormat/>
    <w:pPr>
      <w:spacing w:before="285"/>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838" w:hanging="360"/>
    </w:pPr>
    <w:rPr>
      <w:sz w:val="24"/>
      <w:szCs w:val="24"/>
    </w:rPr>
  </w:style>
  <w:style w:type="paragraph" w:styleId="Title">
    <w:name w:val="Title"/>
    <w:basedOn w:val="Normal"/>
    <w:uiPriority w:val="10"/>
    <w:qFormat/>
    <w:pPr>
      <w:spacing w:before="288"/>
      <w:ind w:left="8"/>
      <w:jc w:val="center"/>
    </w:pPr>
    <w:rPr>
      <w:b/>
      <w:bCs/>
      <w:sz w:val="28"/>
      <w:szCs w:val="28"/>
    </w:rPr>
  </w:style>
  <w:style w:type="paragraph" w:styleId="ListParagraph">
    <w:name w:val="List Paragraph"/>
    <w:aliases w:val="Bullet List,References,Bullets,Paragraphe de liste1,List Paragraph11,List Paragraph1,Para,ADB paragraph numbering,List Paragraph (numbered (a)),WB Para,Numbered paragraph,List Paragraph-ExecSummary,List Paragraph (bulleted list),Liste 1,1"/>
    <w:basedOn w:val="Normal"/>
    <w:link w:val="ListParagraphChar"/>
    <w:uiPriority w:val="34"/>
    <w:qFormat/>
    <w:pPr>
      <w:spacing w:before="43"/>
      <w:ind w:left="838" w:hanging="360"/>
    </w:pPr>
  </w:style>
  <w:style w:type="paragraph" w:customStyle="1" w:styleId="TableParagraph">
    <w:name w:val="Table Paragraph"/>
    <w:basedOn w:val="Normal"/>
    <w:uiPriority w:val="1"/>
    <w:qFormat/>
  </w:style>
  <w:style w:type="character" w:customStyle="1" w:styleId="ListParagraphChar">
    <w:name w:val="List Paragraph Char"/>
    <w:aliases w:val="Bullet List Char,References Char,Bullets Char,Paragraphe de liste1 Char,List Paragraph11 Char,List Paragraph1 Char,Para Char,ADB paragraph numbering Char,List Paragraph (numbered (a)) Char,WB Para Char,Numbered paragraph Char,1 Char"/>
    <w:link w:val="ListParagraph"/>
    <w:uiPriority w:val="34"/>
    <w:qFormat/>
    <w:locked/>
    <w:rsid w:val="00656937"/>
    <w:rPr>
      <w:rFonts w:ascii="Calibri" w:eastAsia="Calibri" w:hAnsi="Calibri" w:cs="Calibri"/>
      <w:lang w:val="vi"/>
    </w:rPr>
  </w:style>
  <w:style w:type="character" w:styleId="CommentReference">
    <w:name w:val="annotation reference"/>
    <w:basedOn w:val="DefaultParagraphFont"/>
    <w:uiPriority w:val="99"/>
    <w:semiHidden/>
    <w:unhideWhenUsed/>
    <w:rsid w:val="009971E5"/>
    <w:rPr>
      <w:sz w:val="16"/>
      <w:szCs w:val="16"/>
    </w:rPr>
  </w:style>
  <w:style w:type="paragraph" w:styleId="CommentText">
    <w:name w:val="annotation text"/>
    <w:basedOn w:val="Normal"/>
    <w:link w:val="CommentTextChar"/>
    <w:uiPriority w:val="99"/>
    <w:semiHidden/>
    <w:unhideWhenUsed/>
    <w:rsid w:val="009971E5"/>
    <w:rPr>
      <w:sz w:val="20"/>
      <w:szCs w:val="20"/>
    </w:rPr>
  </w:style>
  <w:style w:type="character" w:customStyle="1" w:styleId="CommentTextChar">
    <w:name w:val="Comment Text Char"/>
    <w:basedOn w:val="DefaultParagraphFont"/>
    <w:link w:val="CommentText"/>
    <w:uiPriority w:val="99"/>
    <w:semiHidden/>
    <w:rsid w:val="009971E5"/>
    <w:rPr>
      <w:rFonts w:ascii="Calibri" w:eastAsia="Calibri" w:hAnsi="Calibri" w:cs="Calibri"/>
      <w:sz w:val="20"/>
      <w:szCs w:val="20"/>
      <w:lang w:val="vi"/>
    </w:rPr>
  </w:style>
  <w:style w:type="paragraph" w:styleId="CommentSubject">
    <w:name w:val="annotation subject"/>
    <w:basedOn w:val="CommentText"/>
    <w:next w:val="CommentText"/>
    <w:link w:val="CommentSubjectChar"/>
    <w:uiPriority w:val="99"/>
    <w:semiHidden/>
    <w:unhideWhenUsed/>
    <w:rsid w:val="009971E5"/>
    <w:rPr>
      <w:b/>
      <w:bCs/>
    </w:rPr>
  </w:style>
  <w:style w:type="character" w:customStyle="1" w:styleId="CommentSubjectChar">
    <w:name w:val="Comment Subject Char"/>
    <w:basedOn w:val="CommentTextChar"/>
    <w:link w:val="CommentSubject"/>
    <w:uiPriority w:val="99"/>
    <w:semiHidden/>
    <w:rsid w:val="009971E5"/>
    <w:rPr>
      <w:rFonts w:ascii="Calibri" w:eastAsia="Calibri" w:hAnsi="Calibri" w:cs="Calibri"/>
      <w:b/>
      <w:bCs/>
      <w:sz w:val="20"/>
      <w:szCs w:val="20"/>
      <w:lang w:val="vi"/>
    </w:rPr>
  </w:style>
  <w:style w:type="paragraph" w:styleId="BalloonText">
    <w:name w:val="Balloon Text"/>
    <w:basedOn w:val="Normal"/>
    <w:link w:val="BalloonTextChar"/>
    <w:uiPriority w:val="99"/>
    <w:semiHidden/>
    <w:unhideWhenUsed/>
    <w:rsid w:val="0099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E5"/>
    <w:rPr>
      <w:rFonts w:ascii="Segoe UI" w:eastAsia="Calibri" w:hAnsi="Segoe UI" w:cs="Segoe UI"/>
      <w:sz w:val="18"/>
      <w:szCs w:val="18"/>
      <w:lang w:val="vi"/>
    </w:rPr>
  </w:style>
  <w:style w:type="paragraph" w:styleId="Revision">
    <w:name w:val="Revision"/>
    <w:hidden/>
    <w:uiPriority w:val="99"/>
    <w:semiHidden/>
    <w:rsid w:val="00B2735D"/>
    <w:pPr>
      <w:widowControl/>
      <w:autoSpaceDE/>
      <w:autoSpaceDN/>
    </w:pPr>
    <w:rPr>
      <w:rFonts w:ascii="Calibri" w:eastAsia="Calibri" w:hAnsi="Calibri" w:cs="Calibri"/>
      <w:lang w:val="vi"/>
    </w:rPr>
  </w:style>
  <w:style w:type="character" w:styleId="Strong">
    <w:name w:val="Strong"/>
    <w:basedOn w:val="DefaultParagraphFont"/>
    <w:uiPriority w:val="22"/>
    <w:qFormat/>
    <w:rsid w:val="00653C4E"/>
    <w:rPr>
      <w:b/>
      <w:bCs/>
    </w:rPr>
  </w:style>
  <w:style w:type="character" w:styleId="Emphasis">
    <w:name w:val="Emphasis"/>
    <w:basedOn w:val="DefaultParagraphFont"/>
    <w:uiPriority w:val="20"/>
    <w:qFormat/>
    <w:rsid w:val="00653C4E"/>
    <w:rPr>
      <w:i/>
      <w:iCs/>
    </w:rPr>
  </w:style>
  <w:style w:type="character" w:styleId="Hyperlink">
    <w:name w:val="Hyperlink"/>
    <w:basedOn w:val="DefaultParagraphFont"/>
    <w:uiPriority w:val="99"/>
    <w:unhideWhenUsed/>
    <w:rsid w:val="00653C4E"/>
    <w:rPr>
      <w:color w:val="0000FF"/>
      <w:u w:val="single"/>
    </w:rPr>
  </w:style>
  <w:style w:type="table" w:styleId="TableGrid">
    <w:name w:val="Table Grid"/>
    <w:basedOn w:val="TableNormal"/>
    <w:uiPriority w:val="39"/>
    <w:rsid w:val="00E6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D24"/>
    <w:pPr>
      <w:tabs>
        <w:tab w:val="center" w:pos="4680"/>
        <w:tab w:val="right" w:pos="9360"/>
      </w:tabs>
    </w:pPr>
  </w:style>
  <w:style w:type="character" w:customStyle="1" w:styleId="HeaderChar">
    <w:name w:val="Header Char"/>
    <w:basedOn w:val="DefaultParagraphFont"/>
    <w:link w:val="Header"/>
    <w:uiPriority w:val="99"/>
    <w:rsid w:val="00E53D24"/>
    <w:rPr>
      <w:rFonts w:ascii="Calibri" w:eastAsia="Calibri" w:hAnsi="Calibri" w:cs="Calibri"/>
      <w:lang w:val="vi"/>
    </w:rPr>
  </w:style>
  <w:style w:type="paragraph" w:styleId="Footer">
    <w:name w:val="footer"/>
    <w:basedOn w:val="Normal"/>
    <w:link w:val="FooterChar"/>
    <w:uiPriority w:val="99"/>
    <w:unhideWhenUsed/>
    <w:rsid w:val="00E53D24"/>
    <w:pPr>
      <w:tabs>
        <w:tab w:val="center" w:pos="4680"/>
        <w:tab w:val="right" w:pos="9360"/>
      </w:tabs>
    </w:pPr>
  </w:style>
  <w:style w:type="character" w:customStyle="1" w:styleId="FooterChar">
    <w:name w:val="Footer Char"/>
    <w:basedOn w:val="DefaultParagraphFont"/>
    <w:link w:val="Footer"/>
    <w:uiPriority w:val="99"/>
    <w:rsid w:val="00E53D24"/>
    <w:rPr>
      <w:rFonts w:ascii="Calibri" w:eastAsia="Calibri" w:hAnsi="Calibri" w:cs="Calibri"/>
      <w:lang w:val="vi"/>
    </w:rPr>
  </w:style>
  <w:style w:type="paragraph" w:styleId="FootnoteText">
    <w:name w:val="footnote text"/>
    <w:basedOn w:val="Normal"/>
    <w:link w:val="FootnoteTextChar"/>
    <w:uiPriority w:val="99"/>
    <w:semiHidden/>
    <w:unhideWhenUsed/>
    <w:rsid w:val="00E53D24"/>
    <w:rPr>
      <w:sz w:val="20"/>
      <w:szCs w:val="20"/>
    </w:rPr>
  </w:style>
  <w:style w:type="character" w:customStyle="1" w:styleId="FootnoteTextChar">
    <w:name w:val="Footnote Text Char"/>
    <w:basedOn w:val="DefaultParagraphFont"/>
    <w:link w:val="FootnoteText"/>
    <w:uiPriority w:val="99"/>
    <w:semiHidden/>
    <w:rsid w:val="00E53D24"/>
    <w:rPr>
      <w:rFonts w:ascii="Calibri" w:eastAsia="Calibri" w:hAnsi="Calibri" w:cs="Calibri"/>
      <w:sz w:val="20"/>
      <w:szCs w:val="20"/>
      <w:lang w:val="vi"/>
    </w:rPr>
  </w:style>
  <w:style w:type="character" w:styleId="FootnoteReference">
    <w:name w:val="footnote reference"/>
    <w:basedOn w:val="DefaultParagraphFont"/>
    <w:uiPriority w:val="99"/>
    <w:semiHidden/>
    <w:unhideWhenUsed/>
    <w:rsid w:val="00E53D24"/>
    <w:rPr>
      <w:vertAlign w:val="superscript"/>
    </w:rPr>
  </w:style>
  <w:style w:type="character" w:styleId="UnresolvedMention">
    <w:name w:val="Unresolved Mention"/>
    <w:basedOn w:val="DefaultParagraphFont"/>
    <w:uiPriority w:val="99"/>
    <w:semiHidden/>
    <w:unhideWhenUsed/>
    <w:rsid w:val="0036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7284">
      <w:bodyDiv w:val="1"/>
      <w:marLeft w:val="0"/>
      <w:marRight w:val="0"/>
      <w:marTop w:val="0"/>
      <w:marBottom w:val="0"/>
      <w:divBdr>
        <w:top w:val="none" w:sz="0" w:space="0" w:color="auto"/>
        <w:left w:val="none" w:sz="0" w:space="0" w:color="auto"/>
        <w:bottom w:val="none" w:sz="0" w:space="0" w:color="auto"/>
        <w:right w:val="none" w:sz="0" w:space="0" w:color="auto"/>
      </w:divBdr>
    </w:div>
    <w:div w:id="788354958">
      <w:bodyDiv w:val="1"/>
      <w:marLeft w:val="0"/>
      <w:marRight w:val="0"/>
      <w:marTop w:val="0"/>
      <w:marBottom w:val="0"/>
      <w:divBdr>
        <w:top w:val="none" w:sz="0" w:space="0" w:color="auto"/>
        <w:left w:val="none" w:sz="0" w:space="0" w:color="auto"/>
        <w:bottom w:val="none" w:sz="0" w:space="0" w:color="auto"/>
        <w:right w:val="none" w:sz="0" w:space="0" w:color="auto"/>
      </w:divBdr>
    </w:div>
    <w:div w:id="1216509808">
      <w:bodyDiv w:val="1"/>
      <w:marLeft w:val="0"/>
      <w:marRight w:val="0"/>
      <w:marTop w:val="0"/>
      <w:marBottom w:val="0"/>
      <w:divBdr>
        <w:top w:val="none" w:sz="0" w:space="0" w:color="auto"/>
        <w:left w:val="none" w:sz="0" w:space="0" w:color="auto"/>
        <w:bottom w:val="none" w:sz="0" w:space="0" w:color="auto"/>
        <w:right w:val="none" w:sz="0" w:space="0" w:color="auto"/>
      </w:divBdr>
    </w:div>
    <w:div w:id="140136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mai@ccih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dding@ccih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7472332F0E9F1F45B432FFA4F88CFDA1" ma:contentTypeVersion="17" ma:contentTypeDescription="Tạo tài liệu mới." ma:contentTypeScope="" ma:versionID="1c7832da1f40503177668d72908ed08e">
  <xsd:schema xmlns:xsd="http://www.w3.org/2001/XMLSchema" xmlns:xs="http://www.w3.org/2001/XMLSchema" xmlns:p="http://schemas.microsoft.com/office/2006/metadata/properties" xmlns:ns3="5568bdbf-20cc-4995-9253-c7269681ec03" xmlns:ns4="267d566a-65b9-46df-a19d-a91fbeecfe0b" targetNamespace="http://schemas.microsoft.com/office/2006/metadata/properties" ma:root="true" ma:fieldsID="9f6bb3c9102850005aad5c887ea3887a" ns3:_="" ns4:_="">
    <xsd:import namespace="5568bdbf-20cc-4995-9253-c7269681ec03"/>
    <xsd:import namespace="267d566a-65b9-46df-a19d-a91fbeecfe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8bdbf-20cc-4995-9253-c7269681ec03" elementFormDefault="qualified">
    <xsd:import namespace="http://schemas.microsoft.com/office/2006/documentManagement/types"/>
    <xsd:import namespace="http://schemas.microsoft.com/office/infopath/2007/PartnerControls"/>
    <xsd:element name="SharedWithUsers" ma:index="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internalName="SharedWithDetails" ma:readOnly="true">
      <xsd:simpleType>
        <xsd:restriction base="dms:Note">
          <xsd:maxLength value="255"/>
        </xsd:restriction>
      </xsd:simpleType>
    </xsd:element>
    <xsd:element name="SharingHintHash" ma:index="10" nillable="true" ma:displayName="Hàm băm Gợi ý Chia sẻ"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d566a-65b9-46df-a19d-a91fbeecfe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67d566a-65b9-46df-a19d-a91fbeecfe0b" xsi:nil="true"/>
  </documentManagement>
</p:properties>
</file>

<file path=customXml/itemProps1.xml><?xml version="1.0" encoding="utf-8"?>
<ds:datastoreItem xmlns:ds="http://schemas.openxmlformats.org/officeDocument/2006/customXml" ds:itemID="{41D6C962-84D6-42A2-9BCF-C0DD80E1F0A4}">
  <ds:schemaRefs>
    <ds:schemaRef ds:uri="http://schemas.openxmlformats.org/officeDocument/2006/bibliography"/>
  </ds:schemaRefs>
</ds:datastoreItem>
</file>

<file path=customXml/itemProps2.xml><?xml version="1.0" encoding="utf-8"?>
<ds:datastoreItem xmlns:ds="http://schemas.openxmlformats.org/officeDocument/2006/customXml" ds:itemID="{75CE25CE-BC3F-4A5D-9A78-6FA09A1F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8bdbf-20cc-4995-9253-c7269681ec03"/>
    <ds:schemaRef ds:uri="267d566a-65b9-46df-a19d-a91fbee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559D9-EB80-48FF-B8BB-4F0B6387421C}">
  <ds:schemaRefs>
    <ds:schemaRef ds:uri="http://schemas.microsoft.com/sharepoint/v3/contenttype/forms"/>
  </ds:schemaRefs>
</ds:datastoreItem>
</file>

<file path=customXml/itemProps4.xml><?xml version="1.0" encoding="utf-8"?>
<ds:datastoreItem xmlns:ds="http://schemas.openxmlformats.org/officeDocument/2006/customXml" ds:itemID="{FBE3DE25-6E00-49A3-AA77-738C82AC73B7}">
  <ds:schemaRefs>
    <ds:schemaRef ds:uri="http://schemas.microsoft.com/office/2006/metadata/properties"/>
    <ds:schemaRef ds:uri="http://schemas.microsoft.com/office/infopath/2007/PartnerControls"/>
    <ds:schemaRef ds:uri="267d566a-65b9-46df-a19d-a91fbeecfe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1901</Words>
  <Characters>6447</Characters>
  <Application>Microsoft Office Word</Application>
  <DocSecurity>0</DocSecurity>
  <Lines>153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Quach Thu Trang</dc:creator>
  <cp:lastModifiedBy>Dam Quang Tuan</cp:lastModifiedBy>
  <cp:revision>3</cp:revision>
  <dcterms:created xsi:type="dcterms:W3CDTF">2023-12-22T07:53:00Z</dcterms:created>
  <dcterms:modified xsi:type="dcterms:W3CDTF">2023-12-22T07:55:00Z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2019</vt:lpwstr>
  </property>
  <property fmtid="{D5CDD505-2E9C-101B-9397-08002B2CF9AE}" pid="4" name="LastSaved">
    <vt:filetime>2023-12-14T00:00:00Z</vt:filetime>
  </property>
  <property fmtid="{D5CDD505-2E9C-101B-9397-08002B2CF9AE}" pid="5" name="Producer">
    <vt:lpwstr>Microsoft® Word 2019</vt:lpwstr>
  </property>
  <property fmtid="{D5CDD505-2E9C-101B-9397-08002B2CF9AE}" pid="6" name="GrammarlyDocumentId">
    <vt:lpwstr>7af552809d3d41bd416645d2d4a51df0248dd8360a0b768bd113980638371937</vt:lpwstr>
  </property>
  <property fmtid="{D5CDD505-2E9C-101B-9397-08002B2CF9AE}" pid="7" name="ContentTypeId">
    <vt:lpwstr>0x0101007472332F0E9F1F45B432FFA4F88CFDA1</vt:lpwstr>
  </property>
</Properties>
</file>